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center" w:pos="4677" w:leader="none"/>
        </w:tabs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leftMargin">
                  <wp:posOffset>523875</wp:posOffset>
                </wp:positionH>
                <wp:positionV relativeFrom="paragraph">
                  <wp:posOffset>-5715</wp:posOffset>
                </wp:positionV>
                <wp:extent cx="581660" cy="381635"/>
                <wp:effectExtent l="0" t="0" r="28575" b="19050"/>
                <wp:wrapNone/>
                <wp:docPr id="1" name="Овал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40" cy="3808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b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12+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Овал 1" fillcolor="#deebf7" stroked="t" style="position:absolute;margin-left:41.25pt;margin-top:-0.45pt;width:45.7pt;height:29.95pt;mso-position-horizontal-relative:page">
                <w10:wrap type="square"/>
                <v:fill o:detectmouseclick="t" type="solid" color2="#211408"/>
                <v:stroke color="#002060" weight="12600" joinstyle="miter" endcap="flat"/>
                <v:textbox>
                  <w:txbxContent>
                    <w:p>
                      <w:pPr>
                        <w:pStyle w:val="Style20"/>
                        <w:spacing w:before="0" w:after="160"/>
                        <w:jc w:val="center"/>
                        <w:rPr>
                          <w:b/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12+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Times New Roman" w:ascii="Times New Roman" w:hAnsi="Times New Roman"/>
          <w:b/>
          <w:sz w:val="28"/>
          <w:szCs w:val="28"/>
        </w:rPr>
        <w:tab/>
        <w:t>МБУК ВР «МЦБ» им. М.В. Наумова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Рябичевский отдел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96"/>
          <w:szCs w:val="96"/>
        </w:rPr>
      </w:pPr>
      <w:r>
        <w:rPr>
          <w:rFonts w:cs="Times New Roman" w:ascii="Times New Roman" w:hAnsi="Times New Roman"/>
          <w:b/>
          <w:sz w:val="96"/>
          <w:szCs w:val="96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72"/>
          <w:szCs w:val="72"/>
        </w:rPr>
      </w:pPr>
      <w:r>
        <w:rPr>
          <w:rFonts w:cs="Times New Roman" w:ascii="Times New Roman" w:hAnsi="Times New Roman"/>
          <w:b/>
          <w:sz w:val="72"/>
          <w:szCs w:val="72"/>
        </w:rPr>
        <w:t xml:space="preserve">Сценарий </w:t>
      </w:r>
    </w:p>
    <w:p>
      <w:pPr>
        <w:pStyle w:val="Normal"/>
        <w:jc w:val="center"/>
        <w:rPr>
          <w:rFonts w:ascii="Georgia" w:hAnsi="Georgia"/>
          <w:b/>
          <w:b/>
          <w:color w:val="002060"/>
          <w:sz w:val="72"/>
          <w:szCs w:val="72"/>
        </w:rPr>
      </w:pPr>
      <w:r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-232410</wp:posOffset>
            </wp:positionH>
            <wp:positionV relativeFrom="paragraph">
              <wp:posOffset>1323975</wp:posOffset>
            </wp:positionV>
            <wp:extent cx="5940425" cy="3305810"/>
            <wp:effectExtent l="0" t="0" r="0" b="0"/>
            <wp:wrapTight wrapText="bothSides">
              <wp:wrapPolygon edited="0">
                <wp:start x="-12" y="0"/>
                <wp:lineTo x="-12" y="21518"/>
                <wp:lineTo x="21534" y="21518"/>
                <wp:lineTo x="21534" y="0"/>
                <wp:lineTo x="-12" y="0"/>
              </wp:wrapPolygon>
            </wp:wrapTight>
            <wp:docPr id="3" name="Рисунок 4" descr="C:\Users\user\Downloads\tggngropjb3eg2e04ppulbjbfuei5g4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C:\Users\user\Downloads\tggngropjb3eg2e04ppulbjbfuei5g4y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color w:val="002060"/>
          <w:sz w:val="72"/>
          <w:szCs w:val="72"/>
        </w:rPr>
        <w:t>«</w:t>
      </w:r>
      <w:r>
        <w:rPr>
          <w:rFonts w:ascii="Georgia" w:hAnsi="Georgia"/>
          <w:b/>
          <w:color w:val="002060"/>
          <w:sz w:val="72"/>
          <w:szCs w:val="72"/>
        </w:rPr>
        <w:t>Закон обо мне, и мне о законе»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206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206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206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206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Составитель: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Ткаченко М.В.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/>
        <mc:AlternateContent>
          <mc:Choice Requires="wps">
            <w:drawing>
              <wp:inline distT="0" distB="0" distL="0" distR="0" wp14:anchorId="10FE21C9">
                <wp:extent cx="305435" cy="305435"/>
                <wp:effectExtent l="0" t="0" r="0" b="0"/>
                <wp:docPr id="4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2" stroked="f" style="position:absolute;margin-left:0pt;margin-top:-24.05pt;width:23.95pt;height:23.95pt;mso-position-vertical:top" wp14:anchorId="10FE21C9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/>
        <mc:AlternateContent>
          <mc:Choice Requires="wps">
            <w:drawing>
              <wp:inline distT="0" distB="0" distL="0" distR="0" wp14:anchorId="637E7074">
                <wp:extent cx="305435" cy="305435"/>
                <wp:effectExtent l="0" t="0" r="0" b="0"/>
                <wp:docPr id="5" name="Фи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3" stroked="f" style="position:absolute;margin-left:0pt;margin-top:-24.05pt;width:23.95pt;height:23.95pt;mso-position-vertical:top" wp14:anchorId="637E7074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х. Рябичев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2023г.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Форма проведения: правовой час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Цель:</w:t>
      </w:r>
      <w:r>
        <w:rPr>
          <w:rFonts w:cs="Helvetica" w:ascii="Helvetica" w:hAnsi="Helvetica"/>
          <w:color w:val="333333"/>
          <w:sz w:val="21"/>
          <w:szCs w:val="21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познакомить детей с историей появления Конституции в России; закрепить знания о правах и обязанностях граждан.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 ведущий:</w:t>
      </w:r>
      <w:r>
        <w:rPr>
          <w:rFonts w:eastAsia="Times New Roman" w:cs="Times New Roman" w:ascii="Times New Roman" w:hAnsi="Times New Roman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Добрый день! 12 декабря в России отмечают День Конституции. Сегодня наш правовой час будет посвящен этой теме, а именно, мы поговорим об истории появления Конституции в России, о правах и обязанностях человека.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 ведущий:</w:t>
      </w:r>
      <w:r>
        <w:rPr>
          <w:rFonts w:eastAsia="Times New Roman" w:cs="Times New Roman" w:ascii="Times New Roman" w:hAnsi="Times New Roman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Конституция Российской Федерации – высший нормативный правовой акт Российской Федерации. Принята 30 лет назад на Всенародном голосовании 12 декабря 1993 года, вступила в силу 25 декабря 1993 года. Конституция обладает высшей юридической силой и закрепляет основы конституционного строя России, государственное устройство, права и свободы человека и гражданина, образование представительных, исполнительных, судебных органов власти и систему местного самоуправления.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Чтец: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Есть день в начале декабря,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Он для России значит много.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Его мы празднуем не зря,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Закон страны своей чтим строго.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Его обязан каждый знать.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уважать себе во благо.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Чтоб гражданином честным стать,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Даём мы верную присягу.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Нельзя нам без Закона жить,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его статьям не обратится.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каждый должен изучить,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Сей Конституции страницы.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Чтоб сделать лучше жизнь людей,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Сплотить страну своим единством,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Мы Конституцией своей,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Российской искренне гордимся!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 ведущий:</w:t>
      </w:r>
      <w:r>
        <w:rPr>
          <w:rFonts w:eastAsia="Times New Roman" w:cs="Times New Roman" w:ascii="Times New Roman" w:hAnsi="Times New Roman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 xml:space="preserve">Итак, Конституция – основной закон страны!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Скажите, а зачем нужны законы? (ответы детей)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 ведущий:</w:t>
      </w:r>
      <w:r>
        <w:rPr>
          <w:rFonts w:eastAsia="Times New Roman" w:cs="Times New Roman" w:ascii="Times New Roman" w:hAnsi="Times New Roman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 Конституции России богатая история – она претерпела глубокие изменения, отражая особенности каждой эпохи развития государства.</w:t>
      </w:r>
      <w:r>
        <w:rPr>
          <w:rFonts w:eastAsia="Times New Roman" w:cs="Times New Roman" w:ascii="Times New Roman" w:hAnsi="Times New Roman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 сейчас давайте сделаем экскурс в историю.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 ведущий: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Предыстория конституции в России берет свое начало в начале ХIХ века. Первым конституционным проектом можно назвать «План государственного преобразования», разработанный в 1809 году графом Михаилом Сперанским. В документе закреплялась идея конституционной монархии, ограниченной парламентом, и отмену крепостного права. Свои проекты конституций предлагали декабристы Павел Пестель и Никита Муравьев.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 ведущий: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начале царствования императора Александра I появилась идея реформирования политического строя страны путем создания конституции, гарантирующей подданным личную свободу и гражданские права. В 1820 году была разработана «Государственная уставная грамота Российской империи», но принятие документа было отложено на неопределенный срок.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 ведущий: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 время реформаторского правления Александра II Россия была близка к принятию конституции. Был подготовлен проект конституции Михаилом Лорис Меликовым, в котором предложена программа преобразований, включавшая перестройку местного управления, расширение прав старообрядцев, пересмотр паспортной системы, урегулирование отношений предпринимателей и рабочих, изменения в системе народного образования и пр. Однако в 1881 году накануне подписания манифеста, предполагающего осуществление реформ, Александр II был убит народовольцами. Конституционный процесс в России был прерван.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 ведущий: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После революции 1905 года император Николай II подписал манифесты (6 августа и 17 октября), в соответствии с которыми учреждались Государственная Дума и «Положение о выборах». Эти документы были восприняты как первый шаг к правовому строю.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 ведущий: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Временное правительство после Февральской революции 1917 года взяло на себя функцию управления страной до созыва Учредительного собрания, призванного приступить к формированию в России правового государства. Однако созданное к началу 1918 года собрание решением ВЦИК было распущено уже 6 января того же года.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 ведущий: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10 июля 1918 года в России (СССР) появилась первая Конституция, которая была принята на 5 Всероссийском съезде Советов.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 ведущий: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31 января 1924 года была принята Конституция Союза ССР, в значительной части включавшая в себя положения Конституции 1918 года.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 ведущий: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Следующим этапом стали знаменитые «Сталинские» конституции СССР от 1936 года и затем – опять приведение к соответствию со всесоюзной конституцией РСФСР 1937 года.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 ведущий: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Последним этапом в развитии советской конституции стала смена «Сталинской» на «Брежневскую» Конституцию в 1977 г. Следует отметить, что несмотря на фактический распад страны, советские законы продолжали действовать до декабря 1993 года, пока не была принята новая, действующая и по сей день Конституция Российской Федерации. Над ее составлением трудились свыше тысячи авторов в течение более чем трех лет.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 ведущий: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Конституция Российской Федерации регулирует шесть блоков отношений: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1) Основы конституционного строя России;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2) Права и свободы человека и гражданина;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3) Федеративное устройство нашего государства;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4) Систему и полномочия законодательной, исполнительной и судебной власти;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5) Местное самоуправление;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6) Порядок внесения поправок и изменений в Конституцию и ее пересмотра.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 ведущий: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Гарантом Конституции является президент Российской Федерации, при вступлении в должность он дает торжественную присягу, держа руку на специально изготовленном для этого случая экземпляре Конституции РФ.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2 ведущий: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Переплет из тончайшей кожи красного цвета, накладной серебряный герб России и тисненая золотом надпись «Конституция России» – так выглядит «экземпляр номер один» Основного закона страны. Так называемое инаугурационное издание Конституции РФ хранится в библиотеке главы государства в Кремле.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1 ведущий: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Давайте вспомним права и обязанности граждан России прописанные в Конституции РФ.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ru-RU"/>
        </w:rPr>
        <w:t>Права граждан.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Каждый гражданин России имеет право на жизнь, свободу передвижения, личную неприкосновенность, выбор профессии и отдыха, право на медицинскую помощь и жилье. Все люди равны перед законом, защитой прав граждан занимается полиция и суд.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ru-RU"/>
        </w:rPr>
        <w:t>Свободы граждан.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К ним следует отнести свободу мысли и слова, вероисповедания, совести. Согласно этому закону никто не имеет права нарушать свободы и права других граждан.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ru-RU"/>
        </w:rPr>
        <w:t>Обязанности граждан.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Каждый гражданин России, помимо прав и свобод, имеет и ряд обязанностей. К ним относится защита Родины, охрана природы и окружающей среды, соблюдение законов, оплата налогов.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 ведущий: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Для закрепления материала предлагаю вам принять участие в викторине. Итак, слушаем внимательно и отвечаем!</w:t>
      </w:r>
    </w:p>
    <w:p>
      <w:pPr>
        <w:pStyle w:val="Normal"/>
        <w:shd w:val="clear" w:color="auto" w:fill="FFFFFF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Имеет ли человек право на личную неприкосновенность? – Да!</w:t>
      </w:r>
    </w:p>
    <w:p>
      <w:pPr>
        <w:pStyle w:val="Normal"/>
        <w:shd w:val="clear" w:color="auto" w:fill="FFFFFF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Когда отмечается день Конституции? (12 декабря)</w:t>
      </w:r>
    </w:p>
    <w:p>
      <w:pPr>
        <w:pStyle w:val="Normal"/>
        <w:shd w:val="clear" w:color="auto" w:fill="FFFFFF"/>
        <w:spacing w:lineRule="auto" w:line="240" w:before="0" w:after="0"/>
        <w:ind w:firstLine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Кто является гарантом Конституции РФ? (Президент РФ).</w:t>
      </w:r>
    </w:p>
    <w:p>
      <w:pPr>
        <w:pStyle w:val="Normal"/>
        <w:shd w:val="clear" w:color="auto" w:fill="FFFFFF"/>
        <w:spacing w:lineRule="auto" w:line="240" w:before="0" w:after="0"/>
        <w:ind w:firstLine="36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Может ли один человек ограничивать свободу другого человека? – Нет!</w:t>
      </w:r>
    </w:p>
    <w:p>
      <w:pPr>
        <w:pStyle w:val="Normal"/>
        <w:shd w:val="clear" w:color="auto" w:fill="FFFFFF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Имеет ли право человек защищать себя с помощью суда? – Да!</w:t>
      </w:r>
    </w:p>
    <w:p>
      <w:pPr>
        <w:pStyle w:val="Normal"/>
        <w:shd w:val="clear" w:color="auto" w:fill="FFFFFF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Что такое референдум? (Всенародное голосование).</w:t>
      </w:r>
    </w:p>
    <w:p>
      <w:pPr>
        <w:pStyle w:val="Normal"/>
        <w:shd w:val="clear" w:color="auto" w:fill="FFFFFF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Какая форма правления в России? (Республиканская, демократическое федеративное правовое государство с республиканской формой правления»).</w:t>
      </w:r>
    </w:p>
    <w:p>
      <w:pPr>
        <w:pStyle w:val="Normal"/>
        <w:shd w:val="clear" w:color="auto" w:fill="FFFFFF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Можно ли без разрешения войти в жилище человека? – Нет!</w:t>
      </w:r>
    </w:p>
    <w:p>
      <w:pPr>
        <w:pStyle w:val="Normal"/>
        <w:shd w:val="clear" w:color="auto" w:fill="FFFFFF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Может ли человек свободно передвигаться по своей стране? – Да!</w:t>
      </w:r>
    </w:p>
    <w:p>
      <w:pPr>
        <w:pStyle w:val="Normal"/>
        <w:shd w:val="clear" w:color="auto" w:fill="FFFFFF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Назовите основные символы государства. (Герб, гимн, флаг).</w:t>
      </w:r>
    </w:p>
    <w:p>
      <w:pPr>
        <w:pStyle w:val="Normal"/>
        <w:shd w:val="clear" w:color="auto" w:fill="FFFFFF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Можно ли уехать из страны, а потом вернуться назад? – Да!</w:t>
      </w:r>
    </w:p>
    <w:p>
      <w:pPr>
        <w:pStyle w:val="Normal"/>
        <w:shd w:val="clear" w:color="auto" w:fill="FFFFFF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Может ли человек владеть имуществом? – Да!</w:t>
      </w:r>
    </w:p>
    <w:p>
      <w:pPr>
        <w:pStyle w:val="Normal"/>
        <w:shd w:val="clear" w:color="auto" w:fill="FFFFFF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Кто из граждан РФ обладает большими правами?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(Никто, все граждане равны в правах)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Что по Конституции РФ, является высшей ценностью? (Человек, его права и свободы).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ведущий: </w:t>
      </w:r>
      <w:r>
        <w:rPr>
          <w:sz w:val="28"/>
          <w:szCs w:val="28"/>
        </w:rPr>
        <w:t xml:space="preserve">С вопросами справились, молодцы! А сейчас предлагаю разобрать ситуацию:  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Style w:val="C0"/>
          <w:color w:val="000000"/>
          <w:sz w:val="28"/>
          <w:szCs w:val="28"/>
        </w:rPr>
        <w:t>Во время урока ты свободно ходишь по классу, так как считаешь, что имеешь право на свободу передвижения.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теперь давайте разбираться. Что же происходит? У тебя есть право на свободу передвижения, а учитель недоволен, сажает на место. Значит ли это, что учитель нарушает твое право? Право, которое защищают все законы и все документы!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Дело в том, что человек не может быть полностью свободен. Твое право кончается там, где начинаются права других людей. Закон, обязанность примерно вести себя на уроке не разрешает тебе ходить по классу. И еще, по закону ты не имеешь права мешать другим учиться, ты нарушаешь права других ребят.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cs="Calibri" w:ascii="Calibri" w:hAnsi="Calibri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 ведущий: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Конституция России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Гражданам дает права.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Никаких законов сила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 сильней, чем в ней слова.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Право есть на честный суд,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Право на жильё и труд,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Право созидать, учиться,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Избираться и лечиться…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 запомните, друзья,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Их у нас отнять нельзя!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1980" w:leader="none"/>
        </w:tabs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Список использованных источников</w:t>
      </w:r>
      <w:bookmarkStart w:id="0" w:name="_GoBack"/>
      <w:bookmarkEnd w:id="0"/>
    </w:p>
    <w:p>
      <w:pPr>
        <w:pStyle w:val="ListParagraph"/>
        <w:tabs>
          <w:tab w:val="clear" w:pos="709"/>
          <w:tab w:val="left" w:pos="1980" w:leader="none"/>
        </w:tabs>
        <w:spacing w:before="240" w:after="160"/>
        <w:contextualSpacing/>
        <w:jc w:val="both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980" w:leader="none"/>
        </w:tabs>
        <w:spacing w:before="24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Конституция Российской Федерации (с гимном России). – Москва: Проспект, 2019. – 32с.</w:t>
      </w:r>
    </w:p>
    <w:p>
      <w:pPr>
        <w:pStyle w:val="ListParagraph"/>
        <w:tabs>
          <w:tab w:val="clear" w:pos="709"/>
          <w:tab w:val="left" w:pos="1980" w:leader="none"/>
        </w:tabs>
        <w:spacing w:before="24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980" w:leader="none"/>
        </w:tabs>
        <w:spacing w:before="24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Элиасберг Н. И. Права ребёнка — это ваши права! Учебное пособие. Редакционная коллегия: Н. И. Элиасберг (председатель), при участии Р. Г. Хусаинова и О. Е. Семёновой (подбор материалов для книги). — СПб.: Издательство «Древо жизни», 2011 г. — 64 с.</w:t>
      </w:r>
    </w:p>
    <w:p>
      <w:pPr>
        <w:pStyle w:val="ListParagraph"/>
        <w:tabs>
          <w:tab w:val="clear" w:pos="709"/>
          <w:tab w:val="left" w:pos="1980" w:leader="none"/>
        </w:tabs>
        <w:spacing w:before="240" w:after="160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980" w:leader="none"/>
        </w:tabs>
        <w:spacing w:before="240" w:after="160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hyperlink r:id="rId3">
        <w:r>
          <w:rPr>
            <w:rFonts w:eastAsia="Times New Roman" w:cs="Times New Roman" w:ascii="Times New Roman" w:hAnsi="Times New Roman"/>
            <w:b/>
            <w:sz w:val="28"/>
            <w:szCs w:val="28"/>
            <w:lang w:eastAsia="ru-RU"/>
          </w:rPr>
          <w:t>https://stihi.ru/2017/12/07/4393</w:t>
        </w:r>
      </w:hyperlink>
    </w:p>
    <w:p>
      <w:pPr>
        <w:pStyle w:val="Normal"/>
        <w:tabs>
          <w:tab w:val="clear" w:pos="709"/>
          <w:tab w:val="left" w:pos="1980" w:leader="none"/>
        </w:tabs>
        <w:spacing w:before="240" w:after="16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Georgia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5" w:customStyle="1">
    <w:name w:val="c5"/>
    <w:basedOn w:val="DefaultParagraphFont"/>
    <w:qFormat/>
    <w:rsid w:val="005c6582"/>
    <w:rPr/>
  </w:style>
  <w:style w:type="character" w:styleId="C0" w:customStyle="1">
    <w:name w:val="c0"/>
    <w:basedOn w:val="DefaultParagraphFont"/>
    <w:qFormat/>
    <w:rsid w:val="005c6582"/>
    <w:rPr/>
  </w:style>
  <w:style w:type="character" w:styleId="Style14">
    <w:name w:val="Интернет-ссылка"/>
    <w:basedOn w:val="DefaultParagraphFont"/>
    <w:uiPriority w:val="99"/>
    <w:unhideWhenUsed/>
    <w:rsid w:val="00ea27c5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2" w:customStyle="1">
    <w:name w:val="c2"/>
    <w:basedOn w:val="Normal"/>
    <w:qFormat/>
    <w:rsid w:val="005c658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ea27c5"/>
    <w:pPr>
      <w:spacing w:before="0" w:after="160"/>
      <w:ind w:left="720" w:hanging="0"/>
      <w:contextualSpacing/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stihi.ru/2017/12/07/4393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2FF7C-F380-4385-BB4D-2866B323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Application>LibreOffice/6.4.7.2$Linux_X86_64 LibreOffice_project/40$Build-2</Application>
  <Pages>6</Pages>
  <Words>1171</Words>
  <Characters>7339</Characters>
  <CharactersWithSpaces>8460</CharactersWithSpaces>
  <Paragraphs>88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dcterms:modified xsi:type="dcterms:W3CDTF">2023-12-18T14:39:26Z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