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70C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0070C0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EAC1EB1">
                <wp:simplePos x="0" y="0"/>
                <wp:positionH relativeFrom="column">
                  <wp:posOffset>5191125</wp:posOffset>
                </wp:positionH>
                <wp:positionV relativeFrom="paragraph">
                  <wp:posOffset>635</wp:posOffset>
                </wp:positionV>
                <wp:extent cx="781685" cy="753110"/>
                <wp:effectExtent l="0" t="0" r="19050" b="28575"/>
                <wp:wrapSquare wrapText="bothSides"/>
                <wp:docPr id="1" name="Поли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5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600">
                          <a:solidFill>
                            <a:srgbClr val="a452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A45200"/>
                                <w:sz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A4520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-403860</wp:posOffset>
            </wp:positionH>
            <wp:positionV relativeFrom="paragraph">
              <wp:posOffset>635</wp:posOffset>
            </wp:positionV>
            <wp:extent cx="1165860" cy="1028700"/>
            <wp:effectExtent l="0" t="0" r="0" b="0"/>
            <wp:wrapTight wrapText="bothSides">
              <wp:wrapPolygon edited="0">
                <wp:start x="-425" y="-389"/>
                <wp:lineTo x="-425" y="21521"/>
                <wp:lineTo x="21525" y="21521"/>
                <wp:lineTo x="21525" y="-389"/>
                <wp:lineTo x="-425" y="-389"/>
              </wp:wrapPolygon>
            </wp:wrapTight>
            <wp:docPr id="3" name="Рисунок 6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A45200"/>
          <w:sz w:val="20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A45200"/>
          <w:kern w:val="2"/>
          <w:sz w:val="28"/>
          <w:szCs w:val="36"/>
          <w:lang w:eastAsia="ru-RU"/>
        </w:rPr>
        <w:t>Степновский отдел МБУК ВР «МЦБ»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A45200"/>
          <w:kern w:val="2"/>
          <w:sz w:val="28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A45200"/>
          <w:kern w:val="2"/>
          <w:sz w:val="28"/>
          <w:szCs w:val="36"/>
          <w:lang w:eastAsia="ru-RU"/>
        </w:rPr>
        <w:t>им. М. 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+mn-ea" w:cs="Times New Roman"/>
          <w:b/>
          <w:b/>
          <w:bCs/>
          <w:color w:val="A45200"/>
          <w:kern w:val="2"/>
          <w:sz w:val="36"/>
          <w:szCs w:val="36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A45200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A4520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40"/>
          <w:szCs w:val="40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A45200"/>
          <w:sz w:val="96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A45200"/>
          <w:sz w:val="96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A45200"/>
          <w:sz w:val="48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A45200"/>
          <w:sz w:val="48"/>
          <w:szCs w:val="23"/>
          <w:lang w:eastAsia="ru-RU"/>
        </w:rPr>
        <w:t>Познавательный час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A45200"/>
          <w:sz w:val="72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color w:val="A45200"/>
          <w:sz w:val="48"/>
          <w:szCs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A45200"/>
          <w:sz w:val="72"/>
          <w:szCs w:val="23"/>
          <w:lang w:eastAsia="ru-RU"/>
        </w:rPr>
        <w:t>«Верим в нашу Армию и Победу!»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A4520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40"/>
          <w:szCs w:val="40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502285</wp:posOffset>
            </wp:positionV>
            <wp:extent cx="6251575" cy="3286125"/>
            <wp:effectExtent l="0" t="0" r="0" b="0"/>
            <wp:wrapSquare wrapText="bothSides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8177" t="13748" r="4281" b="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eastAsia="Calibri" w:cs="Times New Roman"/>
          <w:b/>
          <w:b/>
          <w:bCs/>
          <w:color w:val="A45200"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40"/>
          <w:szCs w:val="4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A45200"/>
          <w:sz w:val="32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32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A452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28"/>
          <w:szCs w:val="4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A452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28"/>
          <w:szCs w:val="40"/>
        </w:rPr>
        <w:t>Подготовила: библиотекарь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A452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45200"/>
          <w:sz w:val="28"/>
          <w:szCs w:val="40"/>
        </w:rPr>
        <w:t>2 категории Степновского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color w:val="A45200"/>
          <w:sz w:val="28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28"/>
          <w:szCs w:val="4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45200"/>
          <w:sz w:val="28"/>
          <w:szCs w:val="40"/>
        </w:rPr>
        <w:t>отдела Дубова С.А.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A45200"/>
          <w:sz w:val="36"/>
          <w:szCs w:val="40"/>
        </w:rPr>
      </w:pPr>
      <w:r>
        <w:rPr>
          <w:rFonts w:eastAsia="Calibri" w:cs="Times New Roman" w:ascii="Times New Roman" w:hAnsi="Times New Roman"/>
          <w:b/>
          <w:bCs/>
          <w:color w:val="A45200"/>
          <w:sz w:val="36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A4520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A45200"/>
          <w:kern w:val="2"/>
          <w:sz w:val="28"/>
          <w:szCs w:val="36"/>
          <w:lang w:eastAsia="ru-RU"/>
        </w:rPr>
        <w:t>х. Степной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DejaVu Sans" w:cs="Times New Roman"/>
          <w:b/>
          <w:b/>
          <w:bCs/>
          <w:color w:val="A45200"/>
          <w:kern w:val="2"/>
          <w:sz w:val="28"/>
          <w:szCs w:val="36"/>
          <w:lang w:eastAsia="ru-RU"/>
        </w:rPr>
      </w:pPr>
      <w:r>
        <w:rPr>
          <w:rFonts w:eastAsia="DejaVu Sans" w:cs="Times New Roman" w:ascii="Times New Roman" w:hAnsi="Times New Roman"/>
          <w:b/>
          <w:bCs/>
          <w:color w:val="A45200"/>
          <w:kern w:val="2"/>
          <w:sz w:val="28"/>
          <w:szCs w:val="36"/>
          <w:lang w:eastAsia="ru-RU"/>
        </w:rPr>
        <w:t>01 сентября 2023</w:t>
      </w:r>
      <w:bookmarkStart w:id="0" w:name="_GoBack"/>
      <w:bookmarkEnd w:id="0"/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Сценарий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«Верим в нашу Армию и Победу!»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Д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ата проведения:                                                           01 сентября 2023 года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Время проведения:                                                         12:00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Место проведения:                                                          Библиотека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</w:rPr>
        <w:t>Цели и задачи:</w:t>
      </w:r>
      <w:r>
        <w:rPr>
          <w:rFonts w:cs="Times New Roman" w:ascii="Times New Roman" w:hAnsi="Times New Roman"/>
          <w:sz w:val="28"/>
          <w:szCs w:val="28"/>
        </w:rPr>
        <w:t xml:space="preserve">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  <w:r>
        <w:rPr>
          <w:rFonts w:cs="Times New Roman" w:ascii="Times New Roman" w:hAnsi="Times New Roman"/>
          <w:sz w:val="28"/>
          <w:szCs w:val="28"/>
        </w:rPr>
        <w:t xml:space="preserve"> Ребята, как вы думаете, во имя чего совершались подвиги, переносились неимоверные тяготы и лишения, почему наши предки и соотечественники жертвовали своей жизнью?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имя интересов Отечества!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Сегодня мы встретились с вами для того, чтобы провести беседу на тему: «Верим в нашу Армию и Победу!».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Вы, ребята, должны знать и понимать, что цел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СВО: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свобождение от порабощения, от нацизма;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Жители Донецкой Народной Республики и Луганской Народной Республики – это тоже русские люди, поэтому важно их защищать;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Российские военные – герои.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Россия использует вооруженные силы только для установления мира.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Российская армия с честью выполняет свою миссию в ходе СВО.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Россия – это страна, уважающая свободу и суверенитет других стран.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Особенности солдата русской армии: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Его любовь к Отчизне, боевой дух, патриотизм, целеустремленность, стойкость, сплоченность, солидарность, несгибаемая сила воли, традиционные общечеловеческие ценности.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без этих ценностей, солдат становится наемником, а наемники не побеждают в войнах, в войнах между добром и злом.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же такое «патриотизм»?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Патриотизм (от греческого patris — родина, отечество) – чувство любви и преданности Родине, Отечеству, своему народу, вера в его духовные возможности, готовность служить интересам своей Родины.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Давайте обратимся к истории Российского Государства.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Россия всегда, а особенно в военное время, давала героев, которых знает весь мир.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далеких времен наша страна подвергалась нападениям и военным вторжениям, но так и не была победима.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Любой народ нашей огромной страны хочет жить независимо ни от кого, зная и почитая свои традиции.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Сегодняшнее время называют «Эпохой настоящих мужчин» по праву.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Наши защитники Родины заслуживают слова признательности.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воинской службе сейчас ничего не поменялось – солдат защищает русскую землю.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Давайте вспомним имена защитников нашей страны: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Александр Невский, Дмитрий Донской, Дмитрий Пожарский, Кузьма Минин, Иван Сусанин, фельдмаршал Михаил Илларионович Кутузов и Александр Васильевич Суворов, генералы Пётр Иванович Багратион и Николай Николаевич Раевский, герои Великой Отечественной войны, СССР, герои России и СВО.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Русский солдат – это воин-освободитель: он спас мир от армии Наполеона в XIX веке, от нацизма в XX веке, продолжает спасать и сейчас.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Россия до сих пор использует свои вооруженные силы, чтобы устанавливать мир, в том числе и в дружественных странах, когда они просят помощи.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Наша военная доктрина носит оборонительный характер, что означает, что российская армия вступает в военный конфликт только в том случае, если стране, ее гражданам и ее союзникам грозит опасность со стороны агрессоров и враждебных стран.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Российская армия защищает слабых, в отличие от армии США, которая поддерживает работорговлю, применила химическое оружие во Вьетнаме, сбросила атомные бомбы на Хиросиму и Нагасаки и т. д.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противовес этому – миротворческие операции российской армии в Нагорном Карабахе, Южной Осетии, Казахстане. Разгром террористов в Сирии. Защита соотечественников и освобождение Донбасса в ходе специальной военной операции.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Наша армия, прежде всего, защищает возможность каждого гражданина России жить согласно традиционным духовно-нравственным ценностям, которые исторически сделали нашу страну сильным, мирным и свободным государством.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Специальная военная операция Вооружённых сил Российской Федерации началась 24 февраля 2022 года по решению Президента Владимира Путина на территории Украины.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Её цель – защита людей, которые на протяжении предыдущих 8 лет подвергались издевательствам со стороны киевского режима.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Было призвано 318 тысяч военнослужащих.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том числе и из Ростовской области и нашего Волгодонского района.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всего численность Вооружённых сил России на сегодняшний день составляет более 2-х миллионов человек.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они, наши герои?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Это те, кто ещё не так давно сидел за партой, те, кто жили с нами на одной улице, те, кто водил своих детей в детские сады и школы.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они – настоящие защитники Родины!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z w:val="28"/>
          <w:szCs w:val="28"/>
        </w:rPr>
        <w:t xml:space="preserve"> новостя</w:t>
      </w:r>
      <w:r>
        <w:rPr>
          <w:rFonts w:cs="Times New Roman" w:ascii="Times New Roman" w:hAnsi="Times New Roman"/>
          <w:sz w:val="28"/>
          <w:szCs w:val="28"/>
        </w:rPr>
        <w:t>ми</w:t>
      </w:r>
      <w:r>
        <w:rPr>
          <w:rFonts w:cs="Times New Roman" w:ascii="Times New Roman" w:hAnsi="Times New Roman"/>
          <w:sz w:val="28"/>
          <w:szCs w:val="28"/>
        </w:rPr>
        <w:t xml:space="preserve"> с полей сражений следит весь Мир, вся Россия. Приходят хорошие и скорбные вести.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Наступили времена, в которых мы никогда раньше не жили: тысячи мужчин со всех уголков России ушли защищать Донбасс, Луганск, Херсон и Запорожье. У мобилизованных дома остались матери, сестры, жены, дети... Все за них очень волнуются и переживают.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Многие сегодня </w:t>
      </w:r>
      <w:r>
        <w:rPr>
          <w:rFonts w:cs="Times New Roman" w:ascii="Times New Roman" w:hAnsi="Times New Roman"/>
          <w:sz w:val="28"/>
          <w:szCs w:val="28"/>
        </w:rPr>
        <w:t>стараются</w:t>
      </w:r>
      <w:r>
        <w:rPr>
          <w:rFonts w:cs="Times New Roman" w:ascii="Times New Roman" w:hAnsi="Times New Roman"/>
          <w:sz w:val="28"/>
          <w:szCs w:val="28"/>
        </w:rPr>
        <w:t xml:space="preserve"> понять, что сейчас происходит там, </w:t>
      </w:r>
      <w:r>
        <w:rPr>
          <w:rFonts w:cs="Times New Roman" w:ascii="Times New Roman" w:hAnsi="Times New Roman"/>
          <w:sz w:val="28"/>
          <w:szCs w:val="28"/>
        </w:rPr>
        <w:t>для этого</w:t>
      </w:r>
      <w:r>
        <w:rPr>
          <w:rFonts w:cs="Times New Roman" w:ascii="Times New Roman" w:hAnsi="Times New Roman"/>
          <w:sz w:val="28"/>
          <w:szCs w:val="28"/>
        </w:rPr>
        <w:t xml:space="preserve"> нужно соединить битву под Москвой, Курскую битву, Сталинград, Афганистан и Чечню.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русский солдат всегда был символом справедливости.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Российская Армия именно сегодня сильна, как никогда.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оснащена новым мощным современным оружием, первоклассной техникой, стрелковым оружием, средствами связи, танками, авиацией и многим другим.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Современная российская армия является настоящим сплавом передовых технологий, инноваций и знаний.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Можно привести в пример дроны, которые еще недавно ассоциировались с развлечением, а сейчас служат солдатам на поле боя.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 есть военных профессий будущего: специалист по навигации в условиях Арктики, проектировщик подводных баз, проектировщик средств беспилотной авиации, оператор транспортных потоков беспилотных устройств и т. 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Чтобы освоить эти профессии, нужно знать математику, физику, информатику и быть творческим человеком.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Великую историю создают великие люди!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поэты, писатели, композиторы, актеры, ученые, космонавты, врачи, учителя, рабочие. Все те, кто любит свою Родину, кто трудится на благо страны, кто в тяжелые часы не покинул ее, не обманул, не стал предателем.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солдаты и офицеры, оставшиеся верными данной присяге, не струсившие в бою, готовые умереть «за други своя».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наша страна переживает сложные времена. Россия вновь встала на границу защиты от нацизма. Встала на защиту людей Донбасса. Сегодня ЧЕСТЬ и ДОЛГ проверяются не на словах, а на деле.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Наши военные ежедневно проявляют мужество и героизм. Среди них есть и наши земляки: отцы и братья ваших друзей и одноклассников, ученики наших школ. К сожалению, военные действия – это еще и боль потерь.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Почтим   всех солдат, которые погибли при исполнении воинского долга, Минутой молчания!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Станут ли такие слова как патриотизм, патриот, чувство долга, Родина, отчизна, гражданин значимыми для вас?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Давайте задумаемся: какой станет наша жизнь, если из русского языка из нашего сознания исчезнут совсем эти понятия, которые дороги сердцу не только настоящего патриота и гражданина своей Родины, но и каждого человека?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 за внимание!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5</Pages>
  <Words>994</Words>
  <Characters>6097</Characters>
  <CharactersWithSpaces>7267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2023-09-01T10:07:00Z</dcterms:created>
  <dc:creator>zbs29</dc:creator>
  <dc:description/>
  <dc:language>ru-RU</dc:language>
  <cp:lastModifiedBy/>
  <dcterms:modified xsi:type="dcterms:W3CDTF">2023-09-01T14:14:12Z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