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9.jpeg" ContentType="image/jpeg"/>
  <Override PartName="/word/media/image2.jpeg" ContentType="image/jpeg"/>
  <Override PartName="/word/media/image3.jpeg" ContentType="image/jpeg"/>
  <Override PartName="/word/media/image10.jpeg" ContentType="image/jpeg"/>
  <Override PartName="/word/media/image4.jpeg" ContentType="image/jpeg"/>
  <Override PartName="/word/media/image11.png" ContentType="image/png"/>
  <Override PartName="/word/media/image1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/>
      </w:pPr>
      <w:r>
        <w:rPr>
          <w:rFonts w:cs="Times New Roman" w:ascii="Times New Roman" w:hAnsi="Times New Roman"/>
          <w:sz w:val="44"/>
        </w:rPr>
        <w:t>Донской отдел</w:t>
      </w:r>
    </w:p>
    <w:tbl>
      <w:tblPr>
        <w:tblpPr w:vertAnchor="text" w:horzAnchor="margin" w:tblpXSpec="right" w:leftFromText="180" w:rightFromText="180" w:tblpY="290"/>
        <w:tblW w:w="472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472"/>
      </w:tblGrid>
      <w:tr>
        <w:trPr>
          <w:trHeight w:val="420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0+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44"/>
              </w:rPr>
            </w:pPr>
            <w:r>
              <w:rPr>
                <w:rFonts w:cs="Times New Roman" w:ascii="Times New Roman" w:hAnsi="Times New Roman"/>
                <w:sz w:val="24"/>
              </w:rPr>
              <w:t>6+</w:t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sz w:val="44"/>
        </w:rPr>
      </w:pPr>
      <w:r/>
      <w:r>
        <w:rPr>
          <w:rFonts w:cs="Times New Roman" w:ascii="Times New Roman" w:hAnsi="Times New Roman"/>
          <w:sz w:val="44"/>
        </w:rPr>
        <w:t>МБУК ВР «МЦБ» им. М. В. Наумова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615" w:before="0" w:after="0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44"/>
          <w:szCs w:val="4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44"/>
          <w:szCs w:val="44"/>
          <w:lang w:eastAsia="ru-RU"/>
        </w:rPr>
        <w:t>Тематическая подборка: 10 книг ко Дню отца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i/>
          <w:i/>
          <w:sz w:val="72"/>
          <w:szCs w:val="24"/>
        </w:rPr>
      </w:pPr>
      <w:r>
        <w:rPr/>
        <w:drawing>
          <wp:inline distT="0" distB="0" distL="0" distR="0">
            <wp:extent cx="4352925" cy="2695575"/>
            <wp:effectExtent l="0" t="0" r="0" b="0"/>
            <wp:docPr id="1" name="Рисунок 1" descr="https://fs01.cap.ru/www20/zivil/news/2020/10/23/48dedb5d-820f-4797-8030-eca54ea95b3c/nuzr_9djp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fs01.cap.ru/www20/zivil/news/2020/10/23/48dedb5d-820f-4797-8030-eca54ea95b3c/nuzr_9djpiy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b/>
          <w:i/>
          <w:i/>
          <w:sz w:val="72"/>
          <w:szCs w:val="24"/>
        </w:rPr>
      </w:pPr>
      <w:r>
        <w:rPr>
          <w:rFonts w:cs="Times New Roman" w:ascii="Times New Roman" w:hAnsi="Times New Roman"/>
          <w:b/>
          <w:i/>
          <w:sz w:val="72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i/>
          <w:i/>
          <w:sz w:val="72"/>
          <w:szCs w:val="24"/>
        </w:rPr>
      </w:pPr>
      <w:r>
        <w:rPr>
          <w:rFonts w:cs="Times New Roman" w:ascii="Times New Roman" w:hAnsi="Times New Roman"/>
          <w:b/>
          <w:i/>
          <w:sz w:val="72"/>
          <w:szCs w:val="24"/>
        </w:rPr>
        <w:t>«Книги, про пап»</w:t>
      </w:r>
    </w:p>
    <w:p>
      <w:pPr>
        <w:pStyle w:val="NoSpacing"/>
        <w:rPr>
          <w:rFonts w:ascii="Times New Roman" w:hAnsi="Times New Roman" w:cs="Times New Roman"/>
          <w:sz w:val="32"/>
          <w:szCs w:val="24"/>
        </w:rPr>
      </w:pPr>
      <w:r>
        <w:rPr>
          <w:rFonts w:cs="Times New Roman" w:ascii="Times New Roman" w:hAnsi="Times New Roman"/>
          <w:sz w:val="32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Подготовила: ведущий библиотекарь 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Донского отдела 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Васильева И.В.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п. Донской 2023г.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 2021 году  президент Российской Федерации  В.В. Путин подписал указ, согласно которому в России каждое третье воскресенье октября будет отмечаться День отца.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нынешнем году первая праздничная дата выпадает на 1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октября.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Какие они, наши папы? Наши папы  разные: добрые и веселые, сильные и смелые, находчивые и неутомимые… Наши папы самые лучшие!!!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Предлагаем нашим читателям подборку книг «Книги, про пап», в список вошли книги, которые будут интересны как взрослым, так и детям. Их хорошо читать вместе с папой!</w:t>
      </w:r>
    </w:p>
    <w:p>
      <w:pPr>
        <w:pStyle w:val="NoSpacing"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>А совместное времяпрепровождение подарит радость и хорошее настроение.</w:t>
        <w:br/>
      </w:r>
    </w:p>
    <w:p>
      <w:pPr>
        <w:pStyle w:val="Normal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И первым произведением в нашей подборке станет известная многим с раннего детства книга Владимира Маяковского.</w:t>
      </w:r>
      <w:bookmarkStart w:id="0" w:name="_GoBack"/>
      <w:bookmarkEnd w:id="0"/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jc w:val="both"/>
        <w:rPr/>
      </w:pPr>
      <w:r>
        <w:rPr/>
        <w:drawing>
          <wp:inline distT="0" distB="0" distL="0" distR="0">
            <wp:extent cx="1504950" cy="1743075"/>
            <wp:effectExtent l="0" t="0" r="0" b="0"/>
            <wp:docPr id="2" name="Рисунок 20" descr="https://cdn.azbooka.ru/cv/w1100/77a3c986-0f11-4c11-b519-5b0b93a266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0" descr="https://cdn.azbooka.ru/cv/w1100/77a3c986-0f11-4c11-b519-5b0b93a266ce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sz w:val="24"/>
        </w:rPr>
        <w:t>Владимир Маяковский «Что такое хорошо, что такое плохо»</w:t>
      </w:r>
      <w:r>
        <w:rPr>
          <w:rFonts w:cs="Times New Roman" w:ascii="Times New Roman" w:hAnsi="Times New Roman"/>
          <w:sz w:val="24"/>
        </w:rPr>
        <w:t xml:space="preserve"> В этой книге отец определяет для ребёнка границы добра и зла на простых примерах.</w:t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Normal"/>
        <w:jc w:val="both"/>
        <w:rPr/>
      </w:pPr>
      <w:r>
        <w:rPr/>
        <w:drawing>
          <wp:inline distT="0" distB="0" distL="0" distR="0">
            <wp:extent cx="1428750" cy="1743075"/>
            <wp:effectExtent l="0" t="0" r="0" b="0"/>
            <wp:docPr id="3" name="Рисунок 10" descr="https://avatars.mds.yandex.net/get-mpic/4509881/img_id3267075471182681442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0" descr="https://avatars.mds.yandex.net/get-mpic/4509881/img_id3267075471182681442.jpeg/ori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sz w:val="24"/>
        </w:rPr>
        <w:t>Геннадий Цыферов. «Как лягушонок искал папу»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</w:rPr>
        <w:t>Маленький лягушонок никогда не грустит. Его волнует все, что происходит вокруг. Кто такие бабочки, куда дует ветер, что такое тень и где найти маму и папу? Все эти вопросы главный герой задает тем, кого повстречает на своем пути: большой рыжей корове, огромному слону, бегемоту и даже добродушному медведю. Книга Геннадия Цыферова – это сборник небольших сказок, которые прекрасно подойдут для чтения детям дошкольного и младшего школьного возраста.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</w:rPr>
      </w:pPr>
      <w:r>
        <w:rPr/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sz w:val="24"/>
        </w:rPr>
        <w:t>Следующими героями нашего литературного путешествия станут герои произведений Астрид Линдгрен.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</w:rPr>
        <w:t xml:space="preserve">Отцы в ее историях отличаются мягкостью, добротой, некоторой рассеянностью и безусловной любовью к своим детям.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drawing>
          <wp:inline distT="0" distB="0" distL="0" distR="0">
            <wp:extent cx="1428750" cy="2152650"/>
            <wp:effectExtent l="0" t="0" r="0" b="0"/>
            <wp:docPr id="4" name="Рисунок 21" descr="http://gagarin.library67.ru/files/198/resize/otec-7_150_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1" descr="http://gagarin.library67.ru/files/198/resize/otec-7_150_2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b/>
        </w:rPr>
        <w:t xml:space="preserve">Астрид Линдгрен «Ронья </w:t>
      </w:r>
      <w:r>
        <w:rPr>
          <w:b/>
          <w:color w:val="262626"/>
          <w:sz w:val="28"/>
          <w:szCs w:val="28"/>
        </w:rPr>
        <w:t>–</w:t>
      </w:r>
      <w:r>
        <w:rPr>
          <w:b/>
        </w:rPr>
        <w:t xml:space="preserve"> дочь разбойника»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</w:rPr>
        <w:t>Д</w:t>
      </w:r>
      <w:r>
        <w:rPr>
          <w:rFonts w:cs="Times New Roman" w:ascii="Times New Roman" w:hAnsi="Times New Roman"/>
          <w:sz w:val="24"/>
        </w:rPr>
        <w:t xml:space="preserve">обрый папа-разбойник из сказки «Ронья </w:t>
      </w:r>
      <w:r>
        <w:rPr>
          <w:rFonts w:cs="Times New Roman" w:ascii="Times New Roman" w:hAnsi="Times New Roman"/>
          <w:color w:val="262626"/>
          <w:sz w:val="28"/>
          <w:szCs w:val="28"/>
        </w:rPr>
        <w:t>–</w:t>
      </w:r>
      <w:r>
        <w:rPr>
          <w:rFonts w:cs="Times New Roman" w:ascii="Times New Roman" w:hAnsi="Times New Roman"/>
          <w:sz w:val="24"/>
        </w:rPr>
        <w:t xml:space="preserve"> дочь разбойника», обожающий дочь и ни в чем не отказывающий ей, и даже готовый примириться с извечно враждебным кланом…</w:t>
      </w:r>
    </w:p>
    <w:p>
      <w:pPr>
        <w:pStyle w:val="Normal"/>
        <w:jc w:val="both"/>
        <w:rPr/>
      </w:pPr>
      <w:r>
        <w:rPr/>
        <w:drawing>
          <wp:inline distT="0" distB="0" distL="0" distR="0">
            <wp:extent cx="1495425" cy="2143125"/>
            <wp:effectExtent l="0" t="0" r="0" b="0"/>
            <wp:docPr id="5" name="Рисунок 13" descr="https://static.auction.ru/offer_images/rd48/2020/03/06/12/big/5/5qXfkzYPorq/419691_lindgren_astrid_peppi_dlinnyjchu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3" descr="https://static.auction.ru/offer_images/rd48/2020/03/06/12/big/5/5qXfkzYPorq/419691_lindgren_astrid_peppi_dlinnyjchulo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sz w:val="24"/>
        </w:rPr>
        <w:t>Астрид Линдгрен «Пеппи  Длинный чулок»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</w:rPr>
        <w:t>П</w:t>
      </w:r>
      <w:r>
        <w:rPr>
          <w:rFonts w:cs="Times New Roman" w:ascii="Times New Roman" w:hAnsi="Times New Roman"/>
          <w:sz w:val="24"/>
        </w:rPr>
        <w:t>апа Пеппи  Длинный чулок из одноименной повести, в возвращение которого героиня верила вопреки всему, вернулся  и оказался действительно капитаном дальнего плавания и королём для дикарей с далёкого острова.</w:t>
      </w:r>
    </w:p>
    <w:p>
      <w:pPr>
        <w:pStyle w:val="Normal"/>
        <w:jc w:val="both"/>
        <w:rPr/>
      </w:pPr>
      <w:r>
        <w:rPr/>
        <w:drawing>
          <wp:inline distT="0" distB="0" distL="0" distR="0">
            <wp:extent cx="1533525" cy="1876425"/>
            <wp:effectExtent l="0" t="0" r="0" b="0"/>
            <wp:docPr id="6" name="Рисунок 14" descr="https://cdn1.ozone.ru/s3/multimedia-f/6034667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4" descr="https://cdn1.ozone.ru/s3/multimedia-f/603466747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sz w:val="24"/>
        </w:rPr>
        <w:t>А</w:t>
      </w:r>
      <w:r>
        <w:rPr>
          <w:rFonts w:cs="Times New Roman" w:ascii="Times New Roman" w:hAnsi="Times New Roman"/>
          <w:b/>
          <w:sz w:val="24"/>
        </w:rPr>
        <w:t>стрид Линдгрен «Мио, мой Мио»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</w:rPr>
        <w:t>И</w:t>
      </w:r>
      <w:r>
        <w:rPr>
          <w:rFonts w:cs="Times New Roman" w:ascii="Times New Roman" w:hAnsi="Times New Roman"/>
          <w:sz w:val="24"/>
        </w:rPr>
        <w:t>деальный и благородный отец мальчика Боссе, сироты и главного героя повести «Мио, мой Мио», его оказывается королём волшебной страны, а мальчику теперь предстоит сразится со злым и жестоким рыцарем Като...</w:t>
      </w:r>
    </w:p>
    <w:p>
      <w:pPr>
        <w:pStyle w:val="Normal"/>
        <w:jc w:val="both"/>
        <w:rPr/>
      </w:pPr>
      <w:r>
        <w:rPr/>
        <w:drawing>
          <wp:inline distT="0" distB="0" distL="0" distR="0">
            <wp:extent cx="1447800" cy="1876425"/>
            <wp:effectExtent l="0" t="0" r="0" b="0"/>
            <wp:docPr id="7" name="Рисунок 3" descr="https://oki2.vkusercdn.ru/i?r=BDHElZJBPNKGuFyY-akIDfgn9ANif4G6frK9ZeZXc6YeRfQSdECeulPX9DW38LiZ3v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" descr="https://oki2.vkusercdn.ru/i?r=BDHElZJBPNKGuFyY-akIDfgn9ANif4G6frK9ZeZXc6YeRfQSdECeulPX9DW38LiZ3v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both"/>
        <w:rPr/>
      </w:pPr>
      <w:r>
        <w:rPr/>
        <w:t xml:space="preserve"> </w:t>
      </w:r>
      <w:r>
        <w:rPr>
          <w:rFonts w:cs="Times New Roman" w:ascii="Times New Roman" w:hAnsi="Times New Roman"/>
          <w:b/>
          <w:sz w:val="24"/>
        </w:rPr>
        <w:t>Астрид Линдгрен «Приключения Эмиля из Леннеберге»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</w:rPr>
        <w:t>П</w:t>
      </w:r>
      <w:r>
        <w:rPr>
          <w:rFonts w:cs="Times New Roman" w:ascii="Times New Roman" w:hAnsi="Times New Roman"/>
          <w:sz w:val="24"/>
        </w:rPr>
        <w:t>апа Эмиля из Леннеберге, не раз попадавший из-за шалостей своего сына в неловкие ситуации...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drawing>
          <wp:inline distT="0" distB="0" distL="0" distR="0">
            <wp:extent cx="1971675" cy="2266950"/>
            <wp:effectExtent l="0" t="0" r="0" b="0"/>
            <wp:docPr id="8" name="Рисунок 15" descr="https://cdn1.ozone.ru/s3/multimedia-f/6013320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5" descr="https://cdn1.ozone.ru/s3/multimedia-f/601332084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Arial" w:hAnsi="Arial" w:cs="Arial"/>
          <w:color w:val="404040"/>
          <w:sz w:val="21"/>
          <w:szCs w:val="21"/>
        </w:rPr>
      </w:pPr>
      <w:r>
        <w:rPr>
          <w:rFonts w:cs="Arial" w:ascii="Arial" w:hAnsi="Arial"/>
          <w:color w:val="404040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b/>
        </w:rPr>
        <w:t>Рассказ А. Гайдара «Чук и Гек»</w:t>
      </w:r>
      <w:r>
        <w:rPr/>
        <w:t xml:space="preserve"> </w:t>
      </w:r>
      <w:r>
        <w:rPr>
          <w:color w:val="262626"/>
          <w:sz w:val="28"/>
          <w:szCs w:val="28"/>
        </w:rPr>
        <w:t>–</w:t>
      </w:r>
      <w:r>
        <w:rPr/>
        <w:t xml:space="preserve"> одно из самых популярных произведений про неугомонных мальчишек. Рассказ про двух мальчиков, которые под самый Новый год вместе с мамой уехали далеко-далеко в Сибирь ради встречи с отцом-геологом, наполнен прекрасными описаниями зимней природы, а также смешными и серьезными ситуациями, в которые попадают братья Чук и Гек. </w:t>
      </w:r>
    </w:p>
    <w:p>
      <w:pPr>
        <w:pStyle w:val="Normal"/>
        <w:jc w:val="both"/>
        <w:rPr/>
      </w:pPr>
      <w:r>
        <w:rPr/>
        <w:drawing>
          <wp:inline distT="0" distB="0" distL="0" distR="0">
            <wp:extent cx="2276475" cy="2133600"/>
            <wp:effectExtent l="0" t="0" r="0" b="0"/>
            <wp:docPr id="9" name="Рисунок 16" descr="https://orenburgkniga.ru/wp-content/uploads/f/6/6/f663a3b046f7bc45bf092b0f274b2e3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6" descr="https://orenburgkniga.ru/wp-content/uploads/f/6/6/f663a3b046f7bc45bf092b0f274b2e3b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sz w:val="24"/>
        </w:rPr>
        <w:t>А. Гайдар «Голубая чашка»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</w:rPr>
        <w:t>Однажды маленькая Светланка и ее папа обиделись на маму и отправились куда глаза глядят… Добрая лирическая повесть рассказывает о том, как много они увидели за этот долгий день, и как чудесно он закончился.</w:t>
      </w:r>
    </w:p>
    <w:p>
      <w:pPr>
        <w:pStyle w:val="Normal"/>
        <w:jc w:val="both"/>
        <w:rPr/>
      </w:pPr>
      <w:r>
        <w:rPr/>
        <w:drawing>
          <wp:inline distT="0" distB="0" distL="0" distR="0">
            <wp:extent cx="2066925" cy="2181225"/>
            <wp:effectExtent l="0" t="0" r="0" b="0"/>
            <wp:docPr id="10" name="Рисунок 17" descr="https://static.galamart.ru/images_1000/61SS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7" descr="https://static.galamart.ru/images_1000/61SSRA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sz w:val="24"/>
        </w:rPr>
        <w:t>Д</w:t>
      </w:r>
      <w:r>
        <w:rPr>
          <w:rFonts w:cs="Times New Roman" w:ascii="Times New Roman" w:hAnsi="Times New Roman"/>
          <w:b/>
          <w:sz w:val="24"/>
        </w:rPr>
        <w:t>митрий Наркисович  Мамин-Сибиряк, сборник « Аленушкины сказки»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</w:rPr>
        <w:t>Настоящую поэму нежной и трепетной отцовской любви мы видим в сборнике «Аленушкины сказки», которы</w:t>
      </w:r>
      <w:r>
        <w:rPr>
          <w:rFonts w:cs="Times New Roman" w:ascii="Times New Roman" w:hAnsi="Times New Roman"/>
          <w:sz w:val="24"/>
        </w:rPr>
        <w:t>й</w:t>
      </w:r>
      <w:r>
        <w:rPr>
          <w:rFonts w:cs="Times New Roman" w:ascii="Times New Roman" w:hAnsi="Times New Roman"/>
          <w:sz w:val="24"/>
        </w:rPr>
        <w:t xml:space="preserve"> написал Дмитрий Наркисович Мамин-Сибиряк для своей дочери: «Спи, Аленушка, спи, красавица, а папа будет рассказывать сказки. Один глазок у Аленушки спит, другой – смотрит; одно ушко у Аленушки спит, другое – слушает. Баю-баю-баю…». Дочь писателя родилась инвалидом, (хорея или детский церебральный паралич), ее мучили нервные судороги, лекарств от них тогда не существовало, и чтобы облегчить страдания своей дочери, отец день и ночь рассказывал ей сказки. Мать девочки умерла в родах, и отец был единственным воспитателем дочери. Несмотря на инвалидность, девочка получила хорошее домашнее образование: к 20 годам она знала несколько языков, музицировала, рисовала, писала стихи и очерки.</w:t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/>
      </w:pPr>
      <w:r>
        <w:rPr/>
        <w:drawing>
          <wp:inline distT="0" distB="0" distL="0" distR="0">
            <wp:extent cx="2182495" cy="2084705"/>
            <wp:effectExtent l="0" t="0" r="0" b="0"/>
            <wp:docPr id="11" name="Рисунок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9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</w:rPr>
        <w:t>Алексей Толстой «Золотой ключик»</w:t>
      </w:r>
      <w:r>
        <w:rPr>
          <w:rFonts w:cs="Times New Roman" w:ascii="Times New Roman" w:hAnsi="Times New Roman"/>
          <w:sz w:val="24"/>
        </w:rPr>
        <w:t>. Любящий, заботливый и архетипический образ отца встречаем мы в книге Алексея Толстого «Золотой ключик». Папа Карло, неожиданно для себя ставший не просто кукловодом, а отцом деревянного мальчика, заботится о пропитании и образовании своего сына, продаёт единственную куртку, чтобы купить сыну азбуку, защищает от Карабаса-Барабаса и мошенников, помогает найти дорогу к мечте – своему театру.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</w:rPr>
        <w:t>Дорогие читатели!</w:t>
      </w:r>
    </w:p>
    <w:p>
      <w:pPr>
        <w:pStyle w:val="Normal"/>
        <w:spacing w:before="0" w:after="200"/>
        <w:jc w:val="both"/>
        <w:rPr/>
      </w:pPr>
      <w:r>
        <w:rPr>
          <w:rFonts w:cs="Times New Roman" w:ascii="Times New Roman" w:hAnsi="Times New Roman"/>
          <w:b/>
          <w:sz w:val="24"/>
        </w:rPr>
        <w:t>Приходите в библиотеку, берите эти замечательные книги и читайте их вместе с папой!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236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34511f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4511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41d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4941d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Application>LibreOffice/6.4.7.2$Linux_X86_64 LibreOffice_project/40$Build-2</Application>
  <Pages>5</Pages>
  <Words>645</Words>
  <Characters>3879</Characters>
  <CharactersWithSpaces>4585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2023-10-13T07:10:00Z</dcterms:created>
  <dc:creator>Admin</dc:creator>
  <dc:description/>
  <dc:language>ru-RU</dc:language>
  <cp:lastModifiedBy/>
  <dcterms:modified xsi:type="dcterms:W3CDTF">2023-10-16T09:27:05Z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