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A6C5592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0" t="0" r="19050" b="28575"/>
                <wp:wrapSquare wrapText="bothSides"/>
                <wp:docPr id="1" name="Поли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f0d9"/>
                        </a:solidFill>
                        <a:ln w="1260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1F3864" w:themeColor="accent5" w:themeShade="8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6298" y="0"/>
                <wp:lineTo x="3812" y="1194"/>
                <wp:lineTo x="-83" y="5177"/>
                <wp:lineTo x="-83" y="16734"/>
                <wp:lineTo x="982" y="19123"/>
                <wp:lineTo x="5941" y="21122"/>
                <wp:lineTo x="6298" y="21122"/>
                <wp:lineTo x="11965" y="21122"/>
                <wp:lineTo x="12671" y="21122"/>
                <wp:lineTo x="15501" y="19123"/>
                <wp:lineTo x="21168" y="16335"/>
                <wp:lineTo x="21168" y="12751"/>
                <wp:lineTo x="18688" y="12751"/>
                <wp:lineTo x="21168" y="11158"/>
                <wp:lineTo x="21168" y="4778"/>
                <wp:lineTo x="15501" y="788"/>
                <wp:lineTo x="11965" y="0"/>
                <wp:lineTo x="6298" y="0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F3864" w:themeColor="accent5" w:themeShade="80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1F3864" w:themeColor="accent5" w:themeShade="80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1F3864" w:themeColor="accent5" w:themeShade="80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1F3864" w:themeColor="accent5" w:themeShade="80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1F3864" w:themeColor="accent5" w:themeShade="80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1F3864" w:themeColor="accent5" w:themeShade="80"/>
          <w:kern w:val="2"/>
          <w:sz w:val="36"/>
          <w:szCs w:val="36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1F3864" w:themeColor="accent5" w:themeShade="80"/>
          <w:sz w:val="96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1F3864" w:themeColor="accent5" w:themeShade="80"/>
          <w:sz w:val="96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1F3864" w:themeColor="accent5" w:themeShade="8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1F3864" w:themeColor="accent5" w:themeShade="80"/>
          <w:sz w:val="48"/>
          <w:szCs w:val="23"/>
          <w:lang w:eastAsia="ru-RU"/>
        </w:rPr>
        <w:t>Поэтический час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1F3864" w:themeColor="accent5" w:themeShade="80"/>
          <w:sz w:val="52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1F3864" w:themeColor="accent5" w:themeShade="80"/>
          <w:sz w:val="52"/>
          <w:szCs w:val="23"/>
          <w:lang w:eastAsia="ru-RU"/>
        </w:rPr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eastAsia="Times New Roman" w:cs="Times New Roman"/>
          <w:b/>
          <w:b/>
          <w:color w:val="1F3864" w:themeColor="accent5" w:themeShade="80"/>
          <w:sz w:val="52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1F3864" w:themeColor="accent5" w:themeShade="80"/>
          <w:sz w:val="52"/>
          <w:szCs w:val="23"/>
          <w:lang w:eastAsia="ru-RU"/>
        </w:rPr>
        <w:t>«Журавли над Родиной моей»</w:t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32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32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28"/>
          <w:szCs w:val="40"/>
        </w:rPr>
      </w:pPr>
      <w:r>
        <w:rPr/>
        <w:drawing>
          <wp:inline distT="0" distB="0" distL="0" distR="0">
            <wp:extent cx="5143500" cy="3857625"/>
            <wp:effectExtent l="0" t="0" r="0" b="0"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1F3864" w:themeColor="accent5" w:themeShade="80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1F3864" w:themeColor="accent5" w:themeShade="80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1F3864" w:themeColor="accent5" w:themeShade="8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1F3864" w:themeColor="accent5" w:themeShade="80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1F3864" w:themeColor="accent5" w:themeShade="8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1F3864" w:themeColor="accent5" w:themeShade="80"/>
          <w:kern w:val="2"/>
          <w:sz w:val="28"/>
          <w:szCs w:val="36"/>
          <w:lang w:eastAsia="ru-RU"/>
        </w:rPr>
        <w:t>13 октября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0070C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0070C0"/>
          <w:kern w:val="2"/>
          <w:sz w:val="28"/>
          <w:szCs w:val="36"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«Журавли над Родиной моей»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Д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ата проведения:                                                          13 октября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14:00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Библиотека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Воспитание чувства патриотизма к своей Отчизне, готовности встать на защиту своих рубежей; выражение глубокой признательности и благодарности юношам, погибшим при защите интересов своей Родины и ныне живущим участникам локальных войн.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содействовать воспитанию у учащихся гражданственности, патриотизма;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прививать чувство гордости за прошлые подвиги сынов своего Отечества, своих земляков;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нравственных качеств личности.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Оформление:</w:t>
      </w:r>
      <w:r>
        <w:rPr>
          <w:rFonts w:cs="Times New Roman" w:ascii="Times New Roman" w:hAnsi="Times New Roman"/>
          <w:sz w:val="28"/>
          <w:szCs w:val="28"/>
        </w:rPr>
        <w:t xml:space="preserve"> бумажные журавлики; белые воздушные шары; плакат, посвящённый тематике мероприятия.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Слова из песни Расула Гамзатова: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кажется порою, что солдаты,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кровавых не пришедшие полей,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в землю нашу полегли когда-то,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превратились в белых журавлей…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22 октября в России отмечают литературный праздник «Белые журавли», учрежденный народным поэтом Дагестана Расулом Гамзатовым как праздник духовности и поэзии, посвященный светлой памяти павших на полях сражений во всех войнах.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Расул Гамзатов – особая страница многонациональной советской поэзии, да и всей отечественной культуры XX века. За выдающиеся достижения в области литературы он отмечен многими званиями и премиями Дагестана, России, Советского Союза и мира.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Расул Гамзатов – человек, который жил для своего народа и для всего мира. Он писал стихи на разных языках, его друзьями были люди разных национальностей. Его деятельность не ограничивалась только поэзией, он был и депутатом, и педагогом…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Дар Гамзатова передался ему по наследству от отца, который также был поэтом. Но первой поэтессой для него стала мама, когда она пела ему колыбельные песни. Девушка-соседка, а потом жена стала для Гамзатова единственной музой. Для неё он написал свои первые и последние стихи. Любовь и война – вот те главные темы, которым поэт посвятил большую часть своего творчества.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поэзия и сегодня объединяет людей разных национальностей, учит добру, мудрости и любви. Она давно перешагнула границы родного государства и стала мировым достоянием.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Сегодня мы вспоминаем тех, кто положил свои жизни за победу на всех полях сражений. И в этот праздник мы вспоминаем образ «Белых журавлей».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Созданный Расулом Гамзатовым, он до сих пор тревожит сердца, подтверждая значимость поэтического слова в нашей жизни.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всем мире этот образ является символом трагизма войны, а песня «Журавли» стала гимном памяти погибших во всех войнах. Эти стихи роднят наши мысли и сердца, приобщая нас к вечности, заставляя переживать и страдать во времени и пространстве. Поэт не забывает о драматизме мира. Думается, «Журавли» – это одна из лучших песен о войне, о долге живых перед павшими, о человеке вообще.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знаете ли вы, что стихотворение, на основе которого была создана известная во всем мире песня, имеет свою предысторию? В 1965 году Р. Гамзатов гостил в Японии, где принял участие в траурных мероприятиях, посвященных 20-й годовщине ядерной бомбардировки Хиросимы.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Тысячи женщин в белой одежде (в Японии это цвет траура) собрались в центре города у памятника девочке с белым журавлем – Садако Сасаки.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на город сбросили атомную бомбу, Садако было всего два года.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Чтец:</w:t>
      </w:r>
      <w:r>
        <w:rPr>
          <w:rFonts w:cs="Times New Roman" w:ascii="Times New Roman" w:hAnsi="Times New Roman"/>
          <w:sz w:val="28"/>
          <w:szCs w:val="28"/>
        </w:rPr>
        <w:t xml:space="preserve"> Лучевая болезнь, поразившая жителей Хиросимы и Нагасаки неизлечима. Так откуда же появилась вера в то, что, сделав тысячу бумажных журавликов можно выздороветь? В Японии историю о брате и сестре, перенесших трагедию бомбардировки Хиросимы, знает каждый. Мальчику Коку было 9 лет, девочке Иоку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6. Они жили в Хиросиме. 6 августа 1945 года брат и сестра играли под домом, когда раздался взрыв. Дом рухнул, и дети оказались под обломками.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несколько дней у детей начали выпадать волосы, и с каждым днем здоровье ухудшалось. Брата и сестру поместили в больницу. Лечащий врач, видя, как быстро уходят детские силы, подарил им надежду: существует старинная легенда, что, если сложить тысячу бумажных журавликов, исполнится самое заветное желание. Ведь журавль считается символом удачи и долголетия. На следующий день врач принес детям бумагу и ножницы, предупредив, что журавликов нужно делать каждый день, и тогда болезнь отступит.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Чтец:</w:t>
      </w:r>
      <w:r>
        <w:rPr>
          <w:rFonts w:cs="Times New Roman" w:ascii="Times New Roman" w:hAnsi="Times New Roman"/>
          <w:sz w:val="28"/>
          <w:szCs w:val="28"/>
        </w:rPr>
        <w:t xml:space="preserve"> Человек жив надеждой. Коку и Иоку начали делать журавликов. Чтобы сделать журавлика оригами, нужно сложить бумагу 31 раз. Люди, болеющие лучевой болезнью, очень быстро устают, у них в руках нет силы. Коку умер, сделав немногим больше двухсот журавликов. Своих журавликов он передал сестре, в надежде, что они помогут ей. Делать журавликов Иоке помогала вся больница. Девочка очень верила, что сможет вылечиться. Но её руки с каждым днем слабели все больше.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Настал день, когда Иоку журавликов сама делать уже не могла. Ей приносили журавликов из других палат. И каждый в больнице знал, сколько журавликов у Иоки. Бледная, изможденная, с глазами полными слёз, она искренне радовалась каждому новому журавлику. Белые, синие, зелёные, жёлтые, они висели у неё над кроватью. В то утро, когда Иоку умерла, врач насчитал 985 журавликов. Он открыл окно и выпустил бумажных птиц. Они летели, опускались на землю под ноги прохожим. Журавликов поднимали дети, и в их руках цуру (журавлики) были символом надежды и веры, которая так необходима людям.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болезнь оказалась сильнее. Чуда не произошло. Садако умерла 25 октября 1955 года…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сих пор дети из разных ст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ан мира присылают тысячи журавликов в мемориал Мира в Хиросиме с надеждой на мир. И этих журавликов складывают в большие стеклянные ящики, стоящие вокруг памятника Садако.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ПЕСНЯ О ЖУРАВЛИКЕ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Слова Владимира Лазарева, музыка Серафима Туликова.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Вернувшись из Японии, пройдя немало верст,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Бумажного журавлика товарищ мне привез.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ним связана история, история одна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девочку, которая была облучена.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Тебе я бумажные крылья расправлю,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Лети, не тревожь этот мир, этот мир,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Журавлик, журавлик, японский журавлик,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Ты вечно живой сувенир.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«Когда увижу солнышко?» – спросила у врача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(А жизнь горела тоненько, как на ветру свеча).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врач ответил девочке: «Когда пройдет весна,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тысячу журавликов ты сделаешь сама».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девочка не выжила и скоро умерла,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тысячу журавликов не сделала она.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Последний журавленочек упал из мертвых рук,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девочка не выжила, как тысячи вокруг.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Поэт был потрясен этой историей.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он стоял на площади среди человеческого горя, в небе над Хиросимой невесть откуда появились настоящие журавли.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было неким знаком, скорбным напоминанием о погибших в жестокой войне, ведь многие в Стране восходящего солнца верят в мистическое переселение душ.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Гамзатова сразу же зародились стихи, оставалось лишь записать их в блокнот.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тут ему прямо на площади передали из посольства телеграмму, где сообщалось о смерти матери. Поэт срочно вылетел на родину.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хиросимская девочка с бумажными журавликами не уходила из памяти, поэт думал о чудесном явлении журавлей в небе над Хиросимой, о женщинах в белом одеянии, о матери, о своих погибших на фронте братьях… О девяносто тысячах дагестанцев, погибших в войне с фашизмом. Он написал стихотворение, летя в самолёте, </w:t>
      </w:r>
      <w:r>
        <w:rPr>
          <w:rFonts w:cs="Times New Roman" w:ascii="Times New Roman" w:hAnsi="Times New Roman"/>
          <w:sz w:val="28"/>
          <w:szCs w:val="28"/>
        </w:rPr>
        <w:t>оно</w:t>
      </w:r>
      <w:r>
        <w:rPr>
          <w:rFonts w:cs="Times New Roman" w:ascii="Times New Roman" w:hAnsi="Times New Roman"/>
          <w:sz w:val="28"/>
          <w:szCs w:val="28"/>
        </w:rPr>
        <w:t xml:space="preserve"> начиналось строчками: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кажется порою, что джигиты,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кровавых не пришедшие полей,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могилах братских не были зарыты,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превратились в белых журавлей…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Журавли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символ чистоты и красоты, к которым стремится человек…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Марк Бернес увидел стихотворение в журнале «Новый мир». Переработав его с помощью переводчика Наума Гребнева, Бернес попросил композитора Яна Френкеля написать к нему музыку. С согласия Гамзатова решено было заменить слово «джигиты» в первой строчке на «солдаты», что превратило песню из узконациональной в общечеловеческую. Из первоначального текста оставили 16 из 24 строк, что только усилило ее эмоциональность.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Зазвучавшая песня «Журавли» стала песней-реквиемом, гимном памяти погибшим во время ВОВ солдатам, которых авторы сравнивали с клином летящих журавлей, а в последствии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и жертвам терроризма, Чернобыльской катастрофы, военных конфликтов. И в сегодняшние драматические времена песня, как никогда, значима для всего мира. Ее мелодия обладает особым секретом воздействия на слушателей: сколько бы она ни звучала в эфире, ее невозможно воспринимать без волнения.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случайно во многих концертных залах при исполнении «Журавлей» люди встают.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Прослушивание песни «Журавли»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Музыка Я. Френкеля, слова Р. Гамзатова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Ведущие зажигают свечи…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Упоминания о прекрасной птице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журавле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встречаются в культурах многих народов мира. Практически везде журавль олицетворяет положительное и светлое начало. Бдительность, долголетие, мудрость, преданность, честь – символические значения, которыми журавли наделяются в Китае и Японии. Древние находились под впечатлением от выносливости и красоты журавля, его обязательного весеннего возвращения, сложных брачных танцев, громкого голоса и задумчивого вида.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Древней Греции крики журавля во время миграции возвещали время весеннего сева и начала уборки урожая.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Эта птица являлась символом бдительности, что, возможно, восходит к работам Аристотеля, который описал журавля, держащего в клюве камень таким образом, что, если им овладеет сон, камень упадет и разбудит его. В Китае изображение журавля, летящего к солнцу, – символ общественных устремлений, его белоснежное тело – чистоты, красная голова – огня жизни. В Египте двухголовый журавль – символ процветания.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Сегодня уже ясно, что «Белые журавли» Гамзатова переросли границы республики Дагестан и летают по всему миру…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Дни Белых журавлей были основаны по инициативе Гамзатова еще в 1986 г., отмечаются в высокогорном дагестанском селении Гуниб и стали не только всероссийским национальным Днем памяти, но и международным праздником поэзии. Сюда собираются представители многочисленных дагестанских народов и народов других республик, чтобы вспомнить погибших воинов.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годами этот праздник стал символом общей судьбы русского народа и многочисленных народов Кавказа. В Сухокумске дни белых журавлей традиционно отмечают в сентябре.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Легендарной песне уготовлена долгая жизнь. По ее мотивам сняты фильмы и воздвигнуты десятки памятников, она переведена на многие языки мира.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Неумолимо движется время, не остановить, не задержать его. Но в этом неустойчивом мире должны быть вечные ценности. Ценности, которые дают нам право называть себя Человеком.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Одна из них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готовность встать на защиту Отечества, и, если потребуется, отдать за него свою жизнь. Умереть, чтобы могли жить другие.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Чтение стихов.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ВЕЧНАЯ СЛАВА ГЕРОЯМ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Боевые знамена склоните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священных могил дорогих.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забудь же, народ-победитель,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Героинь и героев своих!..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Никогда не забудьте, живые,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ушедших друзьях фронтовых,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не вянут цветы полевые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холмах друзей боевых.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Знамя Отчизны святое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Будет их сон охранять…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Вечная слава героям,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Воевавшим за Родину-Мать!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О. Новаженина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АФГАНИСТАН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Мы думали, что Великая Отечественная война будет последней в нашей жизни. И вот – сначала Афган, потом – Чечня…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* *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Чеченская война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растерзанные души...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Твоих речей не могут слышать уши!...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настоящее чистилище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бесов гнуснейших вместилище.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Ты щупальцами обнимала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Солдат невинных в той войне.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Ты на куски их разрывала!...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Садиста хуже ты втройне!...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Клубился дым в чудовищном бою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Солдат терял там жизнь свою...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кто, минуя ад домой добрался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глубокой раной в сердце жить остался.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Но кто ответит за решение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Детей послать на ту войну?...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Кто заключил со смертью соглашение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Душой тот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 дьявольском плену!...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матерям стерпеть то горе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«подарила» им война,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реки слез создали б море,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 море выросла б волна!...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Но неучтенные их слезы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Все по планете разлились...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Виновные не ждут угрозы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Они от Бога отреклись!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ЧЕЧЕНСКАЯ ВОЙНА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Мы должны делать выводы,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наши погибшие ожидают того, чтобы мы не допустили повторения войн.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Войны не хотим мы нигде, никогда,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мир будет в мире везде и всегда.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будет светлой жизнь детей!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светел мир в глазах открытых!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О, не разрушь и не убей 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земле достаточно убитых!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Стихотворение «Я голосую за мир»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голосую за мир голосом миллионов.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голосую за мир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воля моя законна!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голосую за мир сердцем всего народа,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голосую за мир равенства и свободы.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голосую за мир памятью всех Хатыней,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голосую за мир, чтобы земля в пустыню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превратилась вдруг, чтобы на целом свете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Лишь с добротою рук были знакомы дети.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Разве нужны земле шрамы войны на теле?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Дайте ей журавлей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тех, что взлететь не успели.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Дайте ей синеву моря и чистого неба.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не во сне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наяву чтоб люди наелись хлеба.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цвела заря добрым и ясным светом.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 тебе, мать-земля! Я голосую за это!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Они выполняли свой долг. У тех, кто прошел Афганистан, есть такие слова: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станем старше, проще и грубей,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будем знать и многое уметь,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Но, жизнь, прошу: «Дай крылья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улететь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прозрачной стаей белых журавлей!»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как бы им не хотелось оставить многое в прошлом, память об Афганистане они пронесут через всю свою жизнь.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Высоко, высоко над землей синева,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мирное небо над Родиной,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простые и строгие слышу слова: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«Боевым награждается орденом»…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значит, что где-то в ночной тишине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Злые пули надрывно свистят,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что в этой борьбе, как на всякой войне,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и смерть снова рядом стоят,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значит, что в этом суровом бою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Твой ровесник, земляк, твой сосед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Защищает любовь и надежду свою,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Наших окон приветливый свет.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Звучит стихотворение Е. Сметаниной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ПРИСВОЕНА МЕДАЛЬ ПОСМЕРТНО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Горит свеча в честь тех,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жизнь отдал в краю чужом,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звонкий смех сменил на пули,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не вернулся в отчий дом,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был мальчишкой – стал героем,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 роковой, не дрогнув перед смертью.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Медаль вручили матери посмертно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 сына, за солдата-молодца.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на воспитывала сына,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хоронит своего бойца.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Играет похоронный марш,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Рекою льются слезы,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 лице прибавилось морщин.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Гроб цинковый, усыпанный цветами…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 был у матери один!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Сын не увидит больше белый свет,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испытает радость жизни,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скажет матери: «Привет!»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жизнь свою отдал Отчизне.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Боль утраты не отпускает и не утихает с годами.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Память о защитниках Отечества передается и будет передаваться из поколения в поколение. Память о погибших за Родину объединяет все народы России, все народы бывшего СССР, вновь и вновь призывая всех к единству. </w:t>
      </w:r>
      <w:r>
        <w:rPr>
          <w:rFonts w:cs="Times New Roman" w:ascii="Times New Roman" w:hAnsi="Times New Roman"/>
          <w:i/>
          <w:sz w:val="28"/>
          <w:szCs w:val="28"/>
        </w:rPr>
        <w:t>(ведущий объявляет минуту молчания).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Пусть Белый Журавль собирает своих друзей еще многие и многие годы! </w:t>
      </w:r>
      <w:r>
        <w:rPr>
          <w:rFonts w:cs="Times New Roman" w:ascii="Times New Roman" w:hAnsi="Times New Roman"/>
          <w:i/>
          <w:sz w:val="28"/>
          <w:szCs w:val="28"/>
        </w:rPr>
        <w:t>(Звучит стихотворение о журавлях)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Журавли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Лорина Дымова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бесконечных расстояньях,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недостижимых от земли,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каком-то сказочном сиянье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летят над миром журавли.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рассекают синий воздух,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гасят крыльями закат,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обжигаются о звезды,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всё летят, летят, летят.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среди них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мой, самый белый,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звездою светится во мгле.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ни живи и что ни делай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лишь он мне нужен на земле.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...За суетой, как за оградой: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работать, есть, ложиться спать...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есть одна на свете правда: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журавль...А как его достать?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другие правды я не верю.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Удел их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миг.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Цена им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грош.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Любое счастье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всё потеря.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Любая радость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только ложь.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правда там, где гаснут звезды,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сны парят как корабли.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слишком поздно,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слишком поздно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даются в руки журавли.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мои иссякнут силы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мир утонет в тишине,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тот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самый белый, легкокрылый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бесшумно спустится ко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 мне он сядет в изголовье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неосязаем, словно дым.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всё, что я звала любовью,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тот миг померкнет рядом с ним.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всё, что я звала покоем,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вдруг станет затхлостью квартир.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...Я потянусь к нему рукою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этот миг погаснет мир.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Интернет – ресурсы, использованный при составлении сценария: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1. http://ru.wikipedia.org Гамзатов, Расул Гамзатович – Википедия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2. http://www.litera.ru/stixiya/authors/gamzatov/all.html Все стихотворения Расула Гамзатова. Об авторе.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3. http://www.spektr.info/articles/kultura/32 Народный поэт Дагестана Расул Гамзатов.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4. http://www.playcast.ru «ЖУРАВЛИ» - Расул Гамзатов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5. http://ru.wikipedia.org Сасаки, Садако – Википедия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6. http://akatsukiboy.mindmix.ru/1625-439-sadako-sasaki-belye-bumazhnye-  zhuravliki.zhtml Садако Сасаки. Белые бумажные журавлики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7. http://fotki.yandex.ru/users/timskorenko/album/81100/ timskorenko – альбом «Сасаки Садако» на Яндексе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8. http://talve.livejournal.com/22360.html talve: Садако Сасаки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9. http://pda.privet.ru/post/74434298 Японский журавлик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10. http://ru.wikipedia.org/wiki/Gruidae Журавли – Википедия</w:t>
      </w:r>
    </w:p>
    <w:p>
      <w:pPr>
        <w:pStyle w:val="Normal"/>
        <w:spacing w:before="0" w:after="1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11. http://www.supertosty.ru/tost_490.html Прочие праздники, Праздник Белых журавлей            </w:t>
      </w:r>
    </w:p>
    <w:sectPr>
      <w:type w:val="nextPage"/>
      <w:pgSz w:w="11906" w:h="16838"/>
      <w:pgMar w:left="1797" w:right="1440" w:header="0" w:top="1125" w:footer="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7703a"/>
    <w:pPr>
      <w:spacing w:before="0" w:after="16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LibreOffice/6.4.7.2$Linux_X86_64 LibreOffice_project/40$Build-2</Application>
  <Pages>14</Pages>
  <Words>2389</Words>
  <Characters>13927</Characters>
  <CharactersWithSpaces>16344</CharactersWithSpaces>
  <Paragraphs>246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2023-10-11T05:20:00Z</dcterms:created>
  <dc:creator>HP</dc:creator>
  <dc:description/>
  <dc:language>ru-RU</dc:language>
  <cp:lastModifiedBy/>
  <dcterms:modified xsi:type="dcterms:W3CDTF">2023-10-16T10:00:58Z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