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F7" w:rsidRDefault="002D3FF7" w:rsidP="002D3FF7">
      <w:pPr>
        <w:pStyle w:val="Default"/>
        <w:rPr>
          <w:b/>
          <w:bCs/>
          <w:sz w:val="40"/>
          <w:szCs w:val="40"/>
        </w:rPr>
      </w:pPr>
      <w:r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67B0091" wp14:editId="47D19F4E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94B00" wp14:editId="5E1F2CC5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3FF7" w:rsidRPr="00712231" w:rsidRDefault="002D3FF7" w:rsidP="002D3F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</w:pPr>
                            <w:r w:rsidRPr="0071223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4B00" id="Двенадцатиугольник 4" o:spid="_x0000_s1026" style="position:absolute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" adj="-11796480,,5400" path="m,275420l104646,100818,285879,,495171,,676404,100818,781050,275420r,201635l676404,651657,495171,752475r-209292,l104646,651657,,477055,,275420xe" fillcolor="#deebf7" strokecolor="#0070c0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2D3FF7" w:rsidRPr="00712231" w:rsidRDefault="002D3FF7" w:rsidP="002D3F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</w:pPr>
                      <w:r w:rsidRPr="00712231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3FF7" w:rsidRPr="00712231" w:rsidRDefault="002D3FF7" w:rsidP="002D3FF7">
      <w:pPr>
        <w:pStyle w:val="a3"/>
        <w:spacing w:before="0" w:beforeAutospacing="0" w:after="0" w:afterAutospacing="0"/>
        <w:jc w:val="center"/>
        <w:rPr>
          <w:color w:val="0070C0"/>
          <w:sz w:val="22"/>
        </w:rPr>
      </w:pPr>
      <w:proofErr w:type="spellStart"/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Степновский</w:t>
      </w:r>
      <w:proofErr w:type="spellEnd"/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 xml:space="preserve"> отдел МБУК ВР «МЦБ»</w:t>
      </w:r>
    </w:p>
    <w:p w:rsidR="002D3FF7" w:rsidRPr="00712231" w:rsidRDefault="002D3FF7" w:rsidP="002D3FF7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2"/>
          <w:szCs w:val="36"/>
        </w:rPr>
      </w:pPr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им. М. В. Наумова</w:t>
      </w:r>
    </w:p>
    <w:p w:rsidR="002D3FF7" w:rsidRPr="00712231" w:rsidRDefault="002D3FF7" w:rsidP="002D3FF7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6"/>
          <w:szCs w:val="36"/>
        </w:rPr>
      </w:pPr>
    </w:p>
    <w:p w:rsidR="002D3FF7" w:rsidRPr="00712231" w:rsidRDefault="002D3FF7" w:rsidP="002D3FF7">
      <w:pPr>
        <w:pStyle w:val="Default"/>
        <w:rPr>
          <w:b/>
          <w:bCs/>
          <w:color w:val="0070C0"/>
          <w:sz w:val="40"/>
          <w:szCs w:val="40"/>
        </w:rPr>
      </w:pPr>
    </w:p>
    <w:p w:rsidR="002D3FF7" w:rsidRPr="00712231" w:rsidRDefault="002D3FF7" w:rsidP="002D3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23"/>
          <w:lang w:eastAsia="ru-RU"/>
        </w:rPr>
      </w:pPr>
    </w:p>
    <w:p w:rsidR="002D3FF7" w:rsidRPr="00712231" w:rsidRDefault="002D3FF7" w:rsidP="002D3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>
        <w:rPr>
          <w:b/>
          <w:bCs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502285</wp:posOffset>
            </wp:positionV>
            <wp:extent cx="4443095" cy="3295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50878_9a372bf397af73f528a3bec1404b4c91_80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51"/>
                    <a:stretch/>
                  </pic:blipFill>
                  <pic:spPr bwMode="auto">
                    <a:xfrm>
                      <a:off x="0" y="0"/>
                      <a:ext cx="4443095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70C0"/>
          <w:sz w:val="40"/>
          <w:szCs w:val="23"/>
          <w:lang w:eastAsia="ru-RU"/>
        </w:rPr>
        <w:t>День литературного краеведения</w:t>
      </w:r>
    </w:p>
    <w:p w:rsidR="00C829F2" w:rsidRDefault="002D3FF7" w:rsidP="002D3FF7">
      <w:pPr>
        <w:pStyle w:val="Default"/>
        <w:jc w:val="center"/>
        <w:rPr>
          <w:rFonts w:eastAsia="Times New Roman"/>
          <w:b/>
          <w:color w:val="0070C0"/>
          <w:sz w:val="56"/>
          <w:szCs w:val="23"/>
          <w:lang w:eastAsia="ru-RU"/>
        </w:rPr>
      </w:pPr>
      <w:r w:rsidRPr="002D3FF7">
        <w:rPr>
          <w:rFonts w:eastAsia="Times New Roman"/>
          <w:b/>
          <w:color w:val="0070C0"/>
          <w:sz w:val="56"/>
          <w:szCs w:val="23"/>
          <w:lang w:eastAsia="ru-RU"/>
        </w:rPr>
        <w:t>«Строки военной прозы М.А. Шолохова»</w:t>
      </w:r>
    </w:p>
    <w:p w:rsidR="002D3FF7" w:rsidRDefault="00C829F2" w:rsidP="002D3FF7">
      <w:pPr>
        <w:pStyle w:val="Default"/>
        <w:jc w:val="center"/>
        <w:rPr>
          <w:rFonts w:eastAsia="Times New Roman"/>
          <w:b/>
          <w:color w:val="0070C0"/>
          <w:sz w:val="56"/>
          <w:szCs w:val="23"/>
          <w:lang w:eastAsia="ru-RU"/>
        </w:rPr>
      </w:pPr>
      <w:r w:rsidRPr="00C829F2">
        <w:rPr>
          <w:rFonts w:eastAsia="Times New Roman"/>
          <w:b/>
          <w:color w:val="0070C0"/>
          <w:sz w:val="40"/>
          <w:szCs w:val="23"/>
          <w:lang w:eastAsia="ru-RU"/>
        </w:rPr>
        <w:t>(</w:t>
      </w:r>
      <w:r>
        <w:rPr>
          <w:rFonts w:eastAsia="Times New Roman"/>
          <w:b/>
          <w:color w:val="0070C0"/>
          <w:sz w:val="40"/>
          <w:szCs w:val="23"/>
          <w:lang w:eastAsia="ru-RU"/>
        </w:rPr>
        <w:t xml:space="preserve">к </w:t>
      </w:r>
      <w:r w:rsidRPr="00C829F2">
        <w:rPr>
          <w:rFonts w:eastAsia="Times New Roman"/>
          <w:b/>
          <w:color w:val="0070C0"/>
          <w:sz w:val="40"/>
          <w:szCs w:val="23"/>
          <w:lang w:eastAsia="ru-RU"/>
        </w:rPr>
        <w:t>55-летию книги М. А. Шолохова «Они сражались за Родину»)</w:t>
      </w:r>
    </w:p>
    <w:p w:rsidR="002D3FF7" w:rsidRDefault="002D3FF7" w:rsidP="002D3FF7">
      <w:pPr>
        <w:pStyle w:val="Default"/>
        <w:jc w:val="center"/>
        <w:rPr>
          <w:rFonts w:eastAsia="Times New Roman"/>
          <w:b/>
          <w:color w:val="0070C0"/>
          <w:sz w:val="20"/>
          <w:szCs w:val="20"/>
          <w:lang w:eastAsia="ru-RU"/>
        </w:rPr>
      </w:pPr>
    </w:p>
    <w:p w:rsidR="002D3FF7" w:rsidRPr="0078479C" w:rsidRDefault="002D3FF7" w:rsidP="002D3FF7">
      <w:pPr>
        <w:pStyle w:val="Default"/>
        <w:rPr>
          <w:b/>
          <w:bCs/>
          <w:color w:val="0070C0"/>
          <w:sz w:val="32"/>
          <w:szCs w:val="40"/>
        </w:rPr>
      </w:pPr>
    </w:p>
    <w:p w:rsidR="002D3FF7" w:rsidRDefault="002D3FF7" w:rsidP="002D3FF7">
      <w:pPr>
        <w:pStyle w:val="Default"/>
        <w:jc w:val="right"/>
        <w:rPr>
          <w:b/>
          <w:bCs/>
          <w:color w:val="0070C0"/>
          <w:sz w:val="28"/>
          <w:szCs w:val="40"/>
        </w:rPr>
      </w:pPr>
    </w:p>
    <w:p w:rsidR="002D3FF7" w:rsidRDefault="002D3FF7" w:rsidP="002D3FF7">
      <w:pPr>
        <w:pStyle w:val="Default"/>
        <w:jc w:val="right"/>
        <w:rPr>
          <w:b/>
          <w:bCs/>
          <w:color w:val="0070C0"/>
          <w:sz w:val="28"/>
          <w:szCs w:val="40"/>
        </w:rPr>
      </w:pPr>
    </w:p>
    <w:p w:rsidR="002D3FF7" w:rsidRPr="00FB11C9" w:rsidRDefault="002D3FF7" w:rsidP="002D3FF7">
      <w:pPr>
        <w:pStyle w:val="Default"/>
        <w:jc w:val="right"/>
        <w:rPr>
          <w:b/>
          <w:bCs/>
          <w:color w:val="0070C0"/>
          <w:sz w:val="28"/>
          <w:szCs w:val="40"/>
        </w:rPr>
      </w:pPr>
      <w:r w:rsidRPr="00FB11C9">
        <w:rPr>
          <w:b/>
          <w:bCs/>
          <w:color w:val="0070C0"/>
          <w:sz w:val="28"/>
          <w:szCs w:val="40"/>
        </w:rPr>
        <w:t xml:space="preserve">Составитель: библиотекарь </w:t>
      </w:r>
    </w:p>
    <w:p w:rsidR="002D3FF7" w:rsidRPr="00FB11C9" w:rsidRDefault="002D3FF7" w:rsidP="002D3FF7">
      <w:pPr>
        <w:pStyle w:val="Default"/>
        <w:jc w:val="right"/>
        <w:rPr>
          <w:b/>
          <w:bCs/>
          <w:color w:val="0070C0"/>
          <w:sz w:val="28"/>
          <w:szCs w:val="40"/>
        </w:rPr>
      </w:pPr>
      <w:r w:rsidRPr="00FB11C9">
        <w:rPr>
          <w:b/>
          <w:bCs/>
          <w:color w:val="0070C0"/>
          <w:sz w:val="28"/>
          <w:szCs w:val="40"/>
        </w:rPr>
        <w:t>2 категории Дубова С.А.</w:t>
      </w:r>
    </w:p>
    <w:p w:rsidR="002D3FF7" w:rsidRDefault="002D3FF7" w:rsidP="002D3FF7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70C0"/>
          <w:kern w:val="24"/>
          <w:sz w:val="28"/>
          <w:szCs w:val="36"/>
        </w:rPr>
      </w:pPr>
    </w:p>
    <w:p w:rsidR="002D3FF7" w:rsidRDefault="002D3FF7" w:rsidP="002D3FF7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70C0"/>
          <w:kern w:val="24"/>
          <w:sz w:val="28"/>
          <w:szCs w:val="36"/>
        </w:rPr>
      </w:pPr>
    </w:p>
    <w:p w:rsidR="002D3FF7" w:rsidRPr="00D435B6" w:rsidRDefault="002D3FF7" w:rsidP="002D3FF7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70C0"/>
          <w:kern w:val="24"/>
          <w:sz w:val="28"/>
          <w:szCs w:val="36"/>
        </w:rPr>
      </w:pPr>
      <w:r w:rsidRPr="00FB11C9">
        <w:rPr>
          <w:rFonts w:eastAsia="DejaVu Sans"/>
          <w:b/>
          <w:bCs/>
          <w:color w:val="0070C0"/>
          <w:kern w:val="24"/>
          <w:sz w:val="28"/>
          <w:szCs w:val="36"/>
        </w:rPr>
        <w:t>х. Степной, 2024</w:t>
      </w:r>
    </w:p>
    <w:p w:rsidR="002D3FF7" w:rsidRPr="006B5DD0" w:rsidRDefault="002D3FF7" w:rsidP="002D3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2D3FF7" w:rsidRDefault="002D3FF7" w:rsidP="002D3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5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3FF7">
        <w:rPr>
          <w:rFonts w:ascii="Times New Roman" w:hAnsi="Times New Roman" w:cs="Times New Roman"/>
          <w:b/>
          <w:bCs/>
          <w:sz w:val="28"/>
          <w:szCs w:val="28"/>
        </w:rPr>
        <w:t>Строки военной прозы М.А. Шолохова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29F2" w:rsidRPr="002D3FF7" w:rsidRDefault="00C829F2" w:rsidP="002D3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(к </w:t>
      </w:r>
      <w:r w:rsidRPr="00C829F2">
        <w:rPr>
          <w:rFonts w:ascii="Times New Roman" w:hAnsi="Times New Roman" w:cs="Times New Roman"/>
          <w:b/>
          <w:bCs/>
          <w:sz w:val="28"/>
          <w:szCs w:val="28"/>
        </w:rPr>
        <w:t>55-летию книги М. А. Шолохова «Они сражались за Родину»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D3FF7" w:rsidRPr="0015760A" w:rsidRDefault="002D3FF7" w:rsidP="002D3F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24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D3FF7" w:rsidRPr="0015760A" w:rsidRDefault="002D3FF7" w:rsidP="002D3F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:rsidR="004F27CB" w:rsidRPr="004F27CB" w:rsidRDefault="002D3FF7" w:rsidP="004F27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840D07" w:rsidRPr="00840D07" w:rsidRDefault="004F27CB" w:rsidP="00840D07">
      <w:pPr>
        <w:rPr>
          <w:rFonts w:ascii="Times New Roman" w:hAnsi="Times New Roman" w:cs="Times New Roman"/>
          <w:b/>
          <w:sz w:val="28"/>
          <w:szCs w:val="28"/>
        </w:rPr>
      </w:pPr>
      <w:r w:rsidRPr="004F27C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0D07" w:rsidRPr="00840D07">
        <w:rPr>
          <w:rFonts w:ascii="Times New Roman" w:hAnsi="Times New Roman" w:cs="Times New Roman"/>
          <w:sz w:val="28"/>
          <w:szCs w:val="28"/>
        </w:rPr>
        <w:t>Знакомство с художественными произведениями М.А.</w:t>
      </w:r>
      <w:r w:rsidR="00840D07">
        <w:rPr>
          <w:rFonts w:ascii="Times New Roman" w:hAnsi="Times New Roman" w:cs="Times New Roman"/>
          <w:sz w:val="28"/>
          <w:szCs w:val="28"/>
        </w:rPr>
        <w:t xml:space="preserve"> </w:t>
      </w:r>
      <w:r w:rsidR="00840D07" w:rsidRPr="00840D07">
        <w:rPr>
          <w:rFonts w:ascii="Times New Roman" w:hAnsi="Times New Roman" w:cs="Times New Roman"/>
          <w:sz w:val="28"/>
          <w:szCs w:val="28"/>
        </w:rPr>
        <w:t>Шолохова, возрождение доброй традиции народа участвовать в сохранении и приумножении культурных традиций народа.</w:t>
      </w:r>
    </w:p>
    <w:p w:rsidR="00840D07" w:rsidRDefault="00840D07" w:rsidP="00840D07">
      <w:pPr>
        <w:rPr>
          <w:rFonts w:ascii="Times New Roman" w:hAnsi="Times New Roman" w:cs="Times New Roman"/>
          <w:sz w:val="28"/>
          <w:szCs w:val="28"/>
        </w:rPr>
      </w:pPr>
      <w:r w:rsidRPr="00840D0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40D07">
        <w:rPr>
          <w:rFonts w:ascii="Times New Roman" w:hAnsi="Times New Roman" w:cs="Times New Roman"/>
          <w:sz w:val="28"/>
          <w:szCs w:val="28"/>
        </w:rPr>
        <w:t>одействовать тому, чтобы новые поколения граждан нашей страны гордились своей Родиной, знали ее историю, имена творцов литературных героев, участников реальных событий и чувствовали свою сопричастность к деяниям своих великих дедов и прадедов, к сознательному труду соотечественников во имя великой России; пробуждать любовь к человеку, становиться лучше, чище душой, стремиться активно бороться за идеалы гуманизма и прогресса человечества.</w:t>
      </w:r>
    </w:p>
    <w:p w:rsidR="00AC20A2" w:rsidRPr="00730C9D" w:rsidRDefault="00E358E5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730C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20A2" w:rsidRPr="00730C9D">
        <w:rPr>
          <w:rFonts w:ascii="Times New Roman" w:hAnsi="Times New Roman" w:cs="Times New Roman"/>
          <w:i/>
          <w:sz w:val="28"/>
          <w:szCs w:val="28"/>
        </w:rPr>
        <w:t>(Сопровождалось мероприятие просмотром отрывков из художественного фильма, снятого по произведению М. А. Шоло</w:t>
      </w:r>
      <w:r w:rsidR="00730C9D">
        <w:rPr>
          <w:rFonts w:ascii="Times New Roman" w:hAnsi="Times New Roman" w:cs="Times New Roman"/>
          <w:i/>
          <w:sz w:val="28"/>
          <w:szCs w:val="28"/>
        </w:rPr>
        <w:t>хова «Они сражались за родину»)</w:t>
      </w:r>
    </w:p>
    <w:p w:rsidR="00AC20A2" w:rsidRPr="00E358E5" w:rsidRDefault="00730C9D" w:rsidP="00AC20A2">
      <w:pPr>
        <w:rPr>
          <w:rFonts w:ascii="Times New Roman" w:hAnsi="Times New Roman" w:cs="Times New Roman"/>
          <w:b/>
          <w:sz w:val="28"/>
          <w:szCs w:val="28"/>
        </w:rPr>
      </w:pPr>
      <w:r w:rsidRPr="00730C9D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0A2" w:rsidRPr="00AC20A2">
        <w:rPr>
          <w:rFonts w:ascii="Times New Roman" w:hAnsi="Times New Roman" w:cs="Times New Roman"/>
          <w:sz w:val="28"/>
          <w:szCs w:val="28"/>
        </w:rPr>
        <w:t>Все, что было написано Шолоховым о войне – это честное, задушевное, возвышенное слово благодарности великому народу за его ратный и трудовой подвиг в тяжелые военные годы.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0A2" w:rsidRPr="00AC20A2">
        <w:rPr>
          <w:rFonts w:ascii="Times New Roman" w:hAnsi="Times New Roman" w:cs="Times New Roman"/>
          <w:sz w:val="28"/>
          <w:szCs w:val="28"/>
        </w:rPr>
        <w:t>Рассказывая в романе «Они сражались за Родину» о Сталинградской битве, которая явилась переломным моментом войны, М. Шолохов показывает жестокость войны и героизм русского народа. Он считает, что подвиг - не только чей-то отважный поступок, но и вся тяжелая фронтовая жизнь. В этом обыденном для солдат нет, на первый взгляд, ничего героического. Но фронтовые будни Шолохов описывает как подвиг, а сам подвиг у него лишен глянцевого блеска.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0A2" w:rsidRPr="00AC20A2">
        <w:rPr>
          <w:rFonts w:ascii="Times New Roman" w:hAnsi="Times New Roman" w:cs="Times New Roman"/>
          <w:sz w:val="28"/>
          <w:szCs w:val="28"/>
        </w:rPr>
        <w:t xml:space="preserve">В центре повествования - судьбы трех рядовых солдат. В мирное время Петр Лопахин был шахтером, Иван Звягинцев - комбайнером, Николай Стрельцов - агрономом. На фронте между ними завязывается крепкая дружба. Люди различных профессий, с разными характерами, они схожи в одном - их объединяет безграничная преданность Родине. Стрельцов тяжело переживает отступление полка. Оглохнув от </w:t>
      </w:r>
      <w:r w:rsidR="00AC20A2" w:rsidRPr="00AC20A2">
        <w:rPr>
          <w:rFonts w:ascii="Times New Roman" w:hAnsi="Times New Roman" w:cs="Times New Roman"/>
          <w:sz w:val="28"/>
          <w:szCs w:val="28"/>
        </w:rPr>
        <w:lastRenderedPageBreak/>
        <w:t>контузии и попав в госпиталь, он убегает оттуда сразу, как только перестает идти кровь из ушей, и возвращается на фронт. «Я просто не мог там оставаться. Полк был в очень тяжелом положении, вас осталось немного... Как я мог не прийти? Драться рядом с товарищами ведь можно и глухому, верно Петя?» - говорит он Лопахину.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0A2" w:rsidRPr="00AC20A2">
        <w:rPr>
          <w:rFonts w:ascii="Times New Roman" w:hAnsi="Times New Roman" w:cs="Times New Roman"/>
          <w:sz w:val="28"/>
          <w:szCs w:val="28"/>
        </w:rPr>
        <w:t>Дома у Николая остались трое детей и старуха-мать, жена ушла от него до войны. Сочувствуя фронтовому товарищу, простодушный и добрый Иван Звягинцев придумывает и рассказывает ему историю о собственной неудачной семейной жизни. Комбайнер Звягинцев тоскует по своей мирной профессии, его сердце не может остаться равнодушным при виде горящего поля, он говорит со спелым колосом, как с человеком: «Милый ты мой, до чего же ты прокоптился! Дымом-то от тебя воняет — как от цыгана... Вот что с тобою проклятый немец, окостенелая его душа, сделал». Сожженное поле и убитый юноша-пулеметчик в цветущих подсолнухах подчеркивают жестокость и ужас войны.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0A2" w:rsidRPr="00AC20A2">
        <w:rPr>
          <w:rFonts w:ascii="Times New Roman" w:hAnsi="Times New Roman" w:cs="Times New Roman"/>
          <w:sz w:val="28"/>
          <w:szCs w:val="28"/>
        </w:rPr>
        <w:t xml:space="preserve">Петр Лопахин тяжело переживает гибель однополчан - лейтенанта </w:t>
      </w:r>
      <w:proofErr w:type="spellStart"/>
      <w:r w:rsidR="00AC20A2" w:rsidRPr="00AC20A2">
        <w:rPr>
          <w:rFonts w:ascii="Times New Roman" w:hAnsi="Times New Roman" w:cs="Times New Roman"/>
          <w:sz w:val="28"/>
          <w:szCs w:val="28"/>
        </w:rPr>
        <w:t>Голощекова</w:t>
      </w:r>
      <w:proofErr w:type="spellEnd"/>
      <w:r w:rsidR="00AC20A2" w:rsidRPr="00AC2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0A2" w:rsidRPr="00AC20A2">
        <w:rPr>
          <w:rFonts w:ascii="Times New Roman" w:hAnsi="Times New Roman" w:cs="Times New Roman"/>
          <w:sz w:val="28"/>
          <w:szCs w:val="28"/>
        </w:rPr>
        <w:t>Кочетыгова</w:t>
      </w:r>
      <w:proofErr w:type="spellEnd"/>
      <w:r w:rsidR="00AC20A2" w:rsidRPr="00AC20A2">
        <w:rPr>
          <w:rFonts w:ascii="Times New Roman" w:hAnsi="Times New Roman" w:cs="Times New Roman"/>
          <w:sz w:val="28"/>
          <w:szCs w:val="28"/>
        </w:rPr>
        <w:t>, который поджег танк: «Танк его уже задавил, засыпал до половины, грудь ему всю измял. У него кровь изо рта хлестала, я сам видел, а он приподнялся в окопе, мертвый, приподнялся, на последнем вздохе! И кинул бутылку... И зажег!» Сам Лопахин подбил танк и сбил тяжелый бомбардировщик. Николай Стрельцов восхищается Лопахиным в бою. Молчаливый Николай и «насмешливый, злой на язык, бабник и весельчак» Лопахин сдружились, словно дополняя друг друга. Лопахин понимает не только тяжкую долю солдата, но и генерала, которого могут подвести и солдаты, и обстоятельства.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0A2" w:rsidRPr="00AC20A2">
        <w:rPr>
          <w:rFonts w:ascii="Times New Roman" w:hAnsi="Times New Roman" w:cs="Times New Roman"/>
          <w:sz w:val="28"/>
          <w:szCs w:val="28"/>
        </w:rPr>
        <w:t>Когда полк получает приказ удержать высоту, Николай думает: «Вот она, романтика войны! От полка остались рожки да ножки, сохранили только знамя, несколько пулеметов и противотанковых ружей да кухню, а теперь вот идем становиться заслоном... Ни артиллерии, ни минометов, ни связи... И вот всегда такая чертовщина творится при отступлении!» Но он не страшится мысли, что подкрепление может не успеть, убежденный, что полк продержится на одной ненависти к фашистам. Перед боем он видит мальчика, похожего на его сынишку, на глаза наворачиваются слезы, но раскиснуть он себе не позволяет.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C20A2" w:rsidRPr="00AC20A2">
        <w:rPr>
          <w:rFonts w:ascii="Times New Roman" w:hAnsi="Times New Roman" w:cs="Times New Roman"/>
          <w:sz w:val="28"/>
          <w:szCs w:val="28"/>
        </w:rPr>
        <w:t xml:space="preserve">Такие герои, как брат </w:t>
      </w:r>
      <w:proofErr w:type="spellStart"/>
      <w:r w:rsidR="00AC20A2" w:rsidRPr="00AC20A2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="00AC20A2" w:rsidRPr="00AC20A2">
        <w:rPr>
          <w:rFonts w:ascii="Times New Roman" w:hAnsi="Times New Roman" w:cs="Times New Roman"/>
          <w:sz w:val="28"/>
          <w:szCs w:val="28"/>
        </w:rPr>
        <w:t>, генерал, чьим прототипом стал репрессированный и направленный на фронт генерал Лукин, командир дивизии Марченко, думают: «Пусть враг временно торжествует, но победа будет за нами». Сохраненное боевое знамя несут сто семнадцать человек, «остатки жестоко потрепанного в последних боях полка». Полковник благодарит их за спасенное знамя: «Вы принесете ваше знамя в Германию! И горе будет проклятой стране, породившей полчища грабителей, насильников, убийц, когда в последних сражениях на немецкой земле развернутся алые знамена нашей... нашей великой Армии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0A2" w:rsidRPr="00AC20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A2">
        <w:rPr>
          <w:rFonts w:ascii="Times New Roman" w:hAnsi="Times New Roman" w:cs="Times New Roman"/>
          <w:sz w:val="28"/>
          <w:szCs w:val="28"/>
        </w:rPr>
        <w:t>Освободительницы!..</w:t>
      </w:r>
      <w:r w:rsidR="00AC20A2" w:rsidRPr="00AC20A2">
        <w:rPr>
          <w:rFonts w:ascii="Times New Roman" w:hAnsi="Times New Roman" w:cs="Times New Roman"/>
          <w:sz w:val="28"/>
          <w:szCs w:val="28"/>
        </w:rPr>
        <w:t xml:space="preserve"> Спасибо вам, солдаты!» И эти слова вызывают слезы даже у суровых сдержанных бойцов.</w:t>
      </w:r>
    </w:p>
    <w:p w:rsidR="00AC20A2" w:rsidRPr="00E358E5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20A2" w:rsidRPr="00AC20A2">
        <w:rPr>
          <w:rFonts w:ascii="Times New Roman" w:hAnsi="Times New Roman" w:cs="Times New Roman"/>
          <w:sz w:val="28"/>
          <w:szCs w:val="28"/>
        </w:rPr>
        <w:t>Свою задачу и главную тему романа писатель обозначил так: «В нем мне хочется показать наших людей, наш народ, источники его героизма... Я считаю, что мой долг, долг русского писателя — это идти по горячим следам своего народа в его гигантской борьбе против иноземного владычества и создать произведение искусства такого же исторического значения, как и сама борьба». По роману Шолохова режиссер С. Бондарчук создал фильм, и писатель его одобрил. И роман, и фильм без прикрас показывают нам суровую правду войны, огромную цену и величие народного подвига.</w:t>
      </w:r>
    </w:p>
    <w:p w:rsidR="00AC20A2" w:rsidRPr="00730C9D" w:rsidRDefault="00730C9D" w:rsidP="00AC20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фильма «</w:t>
      </w:r>
      <w:r w:rsidR="00AC20A2" w:rsidRPr="00730C9D">
        <w:rPr>
          <w:rFonts w:ascii="Times New Roman" w:hAnsi="Times New Roman" w:cs="Times New Roman"/>
          <w:i/>
          <w:sz w:val="28"/>
          <w:szCs w:val="28"/>
        </w:rPr>
        <w:t>Они сражались за Родину».</w:t>
      </w:r>
    </w:p>
    <w:p w:rsidR="00AC20A2" w:rsidRPr="00730C9D" w:rsidRDefault="00AC20A2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730C9D">
        <w:rPr>
          <w:rFonts w:ascii="Times New Roman" w:hAnsi="Times New Roman" w:cs="Times New Roman"/>
          <w:i/>
          <w:sz w:val="28"/>
          <w:szCs w:val="28"/>
        </w:rPr>
        <w:t>Обсуждение после просмотра.</w:t>
      </w:r>
    </w:p>
    <w:p w:rsidR="00AC20A2" w:rsidRPr="00730C9D" w:rsidRDefault="00AC20A2" w:rsidP="00AC20A2">
      <w:pPr>
        <w:rPr>
          <w:rFonts w:ascii="Times New Roman" w:hAnsi="Times New Roman" w:cs="Times New Roman"/>
          <w:b/>
          <w:sz w:val="28"/>
          <w:szCs w:val="28"/>
        </w:rPr>
      </w:pPr>
      <w:r w:rsidRPr="00730C9D">
        <w:rPr>
          <w:rFonts w:ascii="Times New Roman" w:hAnsi="Times New Roman" w:cs="Times New Roman"/>
          <w:b/>
          <w:sz w:val="28"/>
          <w:szCs w:val="28"/>
        </w:rPr>
        <w:t>Вопросы диспута: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Шолохов писал: «Символический русский Иван - это вот что: человек, одетый в серую шинель, который, не задумываясь, отдавал последний кусок хлеба и фронтовые 30 г сахару осиротевшему в грозные дни войны ребёнку, человек, который своим телом самоотверженно прикрывал товарища, спасая его от неминуемой гибели, человек, который, стиснув зубы, переносил и перенесёт все лишения и невзгоды, идя на подвиг во имя Родины».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20A2" w:rsidRPr="00AC20A2">
        <w:rPr>
          <w:rFonts w:ascii="Times New Roman" w:hAnsi="Times New Roman" w:cs="Times New Roman"/>
          <w:sz w:val="28"/>
          <w:szCs w:val="28"/>
        </w:rPr>
        <w:t>А в какие художественные образы трансформируется этот символический русский Иван в романе?</w:t>
      </w:r>
    </w:p>
    <w:p w:rsidR="00AC20A2" w:rsidRPr="00E358E5" w:rsidRDefault="00AC20A2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i/>
          <w:sz w:val="28"/>
          <w:szCs w:val="28"/>
        </w:rPr>
        <w:t xml:space="preserve">(Обучающиеся называют главных героев: </w:t>
      </w:r>
      <w:proofErr w:type="spellStart"/>
      <w:r w:rsidRPr="00E358E5">
        <w:rPr>
          <w:rFonts w:ascii="Times New Roman" w:hAnsi="Times New Roman" w:cs="Times New Roman"/>
          <w:i/>
          <w:sz w:val="28"/>
          <w:szCs w:val="28"/>
        </w:rPr>
        <w:t>Ст</w:t>
      </w:r>
      <w:r w:rsidR="00E358E5">
        <w:rPr>
          <w:rFonts w:ascii="Times New Roman" w:hAnsi="Times New Roman" w:cs="Times New Roman"/>
          <w:i/>
          <w:sz w:val="28"/>
          <w:szCs w:val="28"/>
        </w:rPr>
        <w:t>рельцова</w:t>
      </w:r>
      <w:proofErr w:type="spellEnd"/>
      <w:r w:rsidR="00E358E5">
        <w:rPr>
          <w:rFonts w:ascii="Times New Roman" w:hAnsi="Times New Roman" w:cs="Times New Roman"/>
          <w:i/>
          <w:sz w:val="28"/>
          <w:szCs w:val="28"/>
        </w:rPr>
        <w:t>, Лопахина, Звягинцева)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20A2" w:rsidRPr="00AC20A2">
        <w:rPr>
          <w:rFonts w:ascii="Times New Roman" w:hAnsi="Times New Roman" w:cs="Times New Roman"/>
          <w:sz w:val="28"/>
          <w:szCs w:val="28"/>
        </w:rPr>
        <w:t>Чем запомнились вам эти герои? Что вам дорого в них? Краткие черты этих героев вы можете выделить?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0A2" w:rsidRPr="00AC20A2">
        <w:rPr>
          <w:rFonts w:ascii="Times New Roman" w:hAnsi="Times New Roman" w:cs="Times New Roman"/>
          <w:sz w:val="28"/>
          <w:szCs w:val="28"/>
        </w:rPr>
        <w:t>Какие качества объединяют этих людей?</w:t>
      </w:r>
    </w:p>
    <w:p w:rsidR="00AC20A2" w:rsidRPr="00E358E5" w:rsidRDefault="00AC20A2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i/>
          <w:sz w:val="28"/>
          <w:szCs w:val="28"/>
        </w:rPr>
        <w:lastRenderedPageBreak/>
        <w:t>(Любовь к Родине, ненависть к врагу, мужество, героизм, выносливость, взаимовыручка, чувство юмора и т.д.)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20A2" w:rsidRPr="00AC20A2">
        <w:rPr>
          <w:rFonts w:ascii="Times New Roman" w:hAnsi="Times New Roman" w:cs="Times New Roman"/>
          <w:sz w:val="28"/>
          <w:szCs w:val="28"/>
        </w:rPr>
        <w:t>Давайте проследим, каким Шолохов рисует путь героев романа на войне?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Как показывает картины героических сражений?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Дайте толкование слова «сражались» в контексте названия романа и объясните ассоциации, вызываемые этим словом.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Что предшествует событиям, изображённым в военных главах романа?</w:t>
      </w:r>
    </w:p>
    <w:p w:rsidR="00AC20A2" w:rsidRPr="00E358E5" w:rsidRDefault="00AC20A2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i/>
          <w:sz w:val="28"/>
          <w:szCs w:val="28"/>
        </w:rPr>
        <w:t>(Было пять дней боёв за хутор Сухой Ильмень, после которы</w:t>
      </w:r>
      <w:r w:rsidR="00E358E5" w:rsidRPr="00E358E5">
        <w:rPr>
          <w:rFonts w:ascii="Times New Roman" w:hAnsi="Times New Roman" w:cs="Times New Roman"/>
          <w:i/>
          <w:sz w:val="28"/>
          <w:szCs w:val="28"/>
        </w:rPr>
        <w:t>х от полка осталось 117 человек</w:t>
      </w:r>
      <w:r w:rsidRPr="00E358E5">
        <w:rPr>
          <w:rFonts w:ascii="Times New Roman" w:hAnsi="Times New Roman" w:cs="Times New Roman"/>
          <w:i/>
          <w:sz w:val="28"/>
          <w:szCs w:val="28"/>
        </w:rPr>
        <w:t>)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C20A2" w:rsidRPr="00AC20A2">
        <w:rPr>
          <w:rFonts w:ascii="Times New Roman" w:hAnsi="Times New Roman" w:cs="Times New Roman"/>
          <w:sz w:val="28"/>
          <w:szCs w:val="28"/>
        </w:rPr>
        <w:t>Что ждет героев впереди?</w:t>
      </w:r>
    </w:p>
    <w:p w:rsidR="00AC20A2" w:rsidRPr="00E358E5" w:rsidRDefault="00AC20A2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i/>
          <w:sz w:val="28"/>
          <w:szCs w:val="28"/>
        </w:rPr>
        <w:t xml:space="preserve">(Тех, кто из этих боёв выйдут живыми, </w:t>
      </w:r>
      <w:r w:rsidR="00E358E5" w:rsidRPr="00E358E5">
        <w:rPr>
          <w:rFonts w:ascii="Times New Roman" w:hAnsi="Times New Roman" w:cs="Times New Roman"/>
          <w:i/>
          <w:sz w:val="28"/>
          <w:szCs w:val="28"/>
        </w:rPr>
        <w:t>ещё ждёт Сталинградская битва</w:t>
      </w:r>
      <w:r w:rsidRPr="00E358E5">
        <w:rPr>
          <w:rFonts w:ascii="Times New Roman" w:hAnsi="Times New Roman" w:cs="Times New Roman"/>
          <w:i/>
          <w:sz w:val="28"/>
          <w:szCs w:val="28"/>
        </w:rPr>
        <w:t>)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C20A2" w:rsidRPr="00AC20A2">
        <w:rPr>
          <w:rFonts w:ascii="Times New Roman" w:hAnsi="Times New Roman" w:cs="Times New Roman"/>
          <w:sz w:val="28"/>
          <w:szCs w:val="28"/>
        </w:rPr>
        <w:t>Какой временной промежуток занимают описанные в романе военные события?</w:t>
      </w:r>
    </w:p>
    <w:p w:rsidR="00AC20A2" w:rsidRPr="00E358E5" w:rsidRDefault="00AC20A2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i/>
          <w:sz w:val="28"/>
          <w:szCs w:val="28"/>
        </w:rPr>
        <w:t xml:space="preserve">(Книга по времени охватывает несколько недель лета 1942 </w:t>
      </w:r>
      <w:r w:rsidR="00E358E5" w:rsidRPr="00E358E5">
        <w:rPr>
          <w:rFonts w:ascii="Times New Roman" w:hAnsi="Times New Roman" w:cs="Times New Roman"/>
          <w:i/>
          <w:sz w:val="28"/>
          <w:szCs w:val="28"/>
        </w:rPr>
        <w:t>года, но подробно описано 4 дня</w:t>
      </w:r>
      <w:r w:rsidRPr="00E358E5">
        <w:rPr>
          <w:rFonts w:ascii="Times New Roman" w:hAnsi="Times New Roman" w:cs="Times New Roman"/>
          <w:i/>
          <w:sz w:val="28"/>
          <w:szCs w:val="28"/>
        </w:rPr>
        <w:t>)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C20A2" w:rsidRPr="00AC20A2">
        <w:rPr>
          <w:rFonts w:ascii="Times New Roman" w:hAnsi="Times New Roman" w:cs="Times New Roman"/>
          <w:sz w:val="28"/>
          <w:szCs w:val="28"/>
        </w:rPr>
        <w:t>Бойцы, привыкшие к войне, как к тяжелой работе, действуют по-деловому. Однако и в такой обстановке находится место шутке.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C20A2" w:rsidRPr="00AC20A2">
        <w:rPr>
          <w:rFonts w:ascii="Times New Roman" w:hAnsi="Times New Roman" w:cs="Times New Roman"/>
          <w:sz w:val="28"/>
          <w:szCs w:val="28"/>
        </w:rPr>
        <w:t xml:space="preserve">Как С. Бондарчуку удается показать напряжение, охватившее героев романа. Найдите описание поведения Николая </w:t>
      </w:r>
      <w:proofErr w:type="spellStart"/>
      <w:r w:rsidR="00AC20A2" w:rsidRPr="00AC20A2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="00AC20A2" w:rsidRPr="00AC20A2">
        <w:rPr>
          <w:rFonts w:ascii="Times New Roman" w:hAnsi="Times New Roman" w:cs="Times New Roman"/>
          <w:sz w:val="28"/>
          <w:szCs w:val="28"/>
        </w:rPr>
        <w:t xml:space="preserve"> перед боем в романе.</w:t>
      </w:r>
    </w:p>
    <w:p w:rsidR="00E358E5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C20A2" w:rsidRPr="00AC20A2">
        <w:rPr>
          <w:rFonts w:ascii="Times New Roman" w:hAnsi="Times New Roman" w:cs="Times New Roman"/>
          <w:sz w:val="28"/>
          <w:szCs w:val="28"/>
        </w:rPr>
        <w:t>Есть ли в этом фильме о войне мирные картины природы? Найдите их.</w:t>
      </w:r>
      <w:r>
        <w:rPr>
          <w:rFonts w:ascii="Times New Roman" w:hAnsi="Times New Roman" w:cs="Times New Roman"/>
          <w:sz w:val="28"/>
          <w:szCs w:val="28"/>
        </w:rPr>
        <w:t xml:space="preserve"> Что они подчеркивают?</w:t>
      </w:r>
    </w:p>
    <w:p w:rsidR="00AC20A2" w:rsidRPr="00E358E5" w:rsidRDefault="00E358E5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C20A2" w:rsidRPr="00E358E5">
        <w:rPr>
          <w:rFonts w:ascii="Times New Roman" w:hAnsi="Times New Roman" w:cs="Times New Roman"/>
          <w:i/>
          <w:sz w:val="28"/>
          <w:szCs w:val="28"/>
        </w:rPr>
        <w:t xml:space="preserve">Мирные картины природы подчеркивают неестественность, </w:t>
      </w:r>
      <w:proofErr w:type="spellStart"/>
      <w:r w:rsidR="00AC20A2" w:rsidRPr="00E358E5">
        <w:rPr>
          <w:rFonts w:ascii="Times New Roman" w:hAnsi="Times New Roman" w:cs="Times New Roman"/>
          <w:i/>
          <w:sz w:val="28"/>
          <w:szCs w:val="28"/>
        </w:rPr>
        <w:t>античеловечность</w:t>
      </w:r>
      <w:proofErr w:type="spellEnd"/>
      <w:r w:rsidR="00AC20A2" w:rsidRPr="00E358E5">
        <w:rPr>
          <w:rFonts w:ascii="Times New Roman" w:hAnsi="Times New Roman" w:cs="Times New Roman"/>
          <w:i/>
          <w:sz w:val="28"/>
          <w:szCs w:val="28"/>
        </w:rPr>
        <w:t xml:space="preserve"> войны. Взгляд Николая поднимается к небу – и время б</w:t>
      </w:r>
      <w:r w:rsidRPr="00E358E5">
        <w:rPr>
          <w:rFonts w:ascii="Times New Roman" w:hAnsi="Times New Roman" w:cs="Times New Roman"/>
          <w:i/>
          <w:sz w:val="28"/>
          <w:szCs w:val="28"/>
        </w:rPr>
        <w:t>удто замедляется, растягивается</w:t>
      </w:r>
      <w:r w:rsidR="00AC20A2" w:rsidRPr="00E358E5">
        <w:rPr>
          <w:rFonts w:ascii="Times New Roman" w:hAnsi="Times New Roman" w:cs="Times New Roman"/>
          <w:i/>
          <w:sz w:val="28"/>
          <w:szCs w:val="28"/>
        </w:rPr>
        <w:t>)</w:t>
      </w:r>
    </w:p>
    <w:p w:rsidR="00AC20A2" w:rsidRPr="00E358E5" w:rsidRDefault="00E358E5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sz w:val="28"/>
          <w:szCs w:val="28"/>
        </w:rPr>
        <w:t xml:space="preserve">9. </w:t>
      </w:r>
      <w:r w:rsidR="00AC20A2" w:rsidRPr="00E358E5">
        <w:rPr>
          <w:rFonts w:ascii="Times New Roman" w:hAnsi="Times New Roman" w:cs="Times New Roman"/>
          <w:sz w:val="28"/>
          <w:szCs w:val="28"/>
        </w:rPr>
        <w:t xml:space="preserve">Какое желание движет тяжело раненным </w:t>
      </w:r>
      <w:proofErr w:type="spellStart"/>
      <w:r w:rsidR="00AC20A2" w:rsidRPr="00E358E5">
        <w:rPr>
          <w:rFonts w:ascii="Times New Roman" w:hAnsi="Times New Roman" w:cs="Times New Roman"/>
          <w:sz w:val="28"/>
          <w:szCs w:val="28"/>
        </w:rPr>
        <w:t>Стрельцовым</w:t>
      </w:r>
      <w:proofErr w:type="spellEnd"/>
      <w:r w:rsidR="00AC20A2" w:rsidRPr="00E358E5">
        <w:rPr>
          <w:rFonts w:ascii="Times New Roman" w:hAnsi="Times New Roman" w:cs="Times New Roman"/>
          <w:sz w:val="28"/>
          <w:szCs w:val="28"/>
        </w:rPr>
        <w:t>?</w:t>
      </w:r>
      <w:r w:rsidR="00AC20A2" w:rsidRPr="00E358E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C20A2" w:rsidRPr="00E358E5">
        <w:rPr>
          <w:rFonts w:ascii="Times New Roman" w:hAnsi="Times New Roman" w:cs="Times New Roman"/>
          <w:i/>
          <w:sz w:val="28"/>
          <w:szCs w:val="28"/>
        </w:rPr>
        <w:t>Стрельцовы</w:t>
      </w:r>
      <w:r w:rsidRPr="00E358E5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Pr="00E358E5">
        <w:rPr>
          <w:rFonts w:ascii="Times New Roman" w:hAnsi="Times New Roman" w:cs="Times New Roman"/>
          <w:i/>
          <w:sz w:val="28"/>
          <w:szCs w:val="28"/>
        </w:rPr>
        <w:t xml:space="preserve"> движет одно могучее желание «</w:t>
      </w:r>
      <w:r w:rsidR="00AC20A2" w:rsidRPr="00E358E5">
        <w:rPr>
          <w:rFonts w:ascii="Times New Roman" w:hAnsi="Times New Roman" w:cs="Times New Roman"/>
          <w:i/>
          <w:sz w:val="28"/>
          <w:szCs w:val="28"/>
        </w:rPr>
        <w:t>жить и биться до последнего». Эти, казалось бы, противополож</w:t>
      </w:r>
      <w:r w:rsidRPr="00E358E5">
        <w:rPr>
          <w:rFonts w:ascii="Times New Roman" w:hAnsi="Times New Roman" w:cs="Times New Roman"/>
          <w:i/>
          <w:sz w:val="28"/>
          <w:szCs w:val="28"/>
        </w:rPr>
        <w:t>ные желания у него неразделимы)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C20A2" w:rsidRPr="00AC20A2">
        <w:rPr>
          <w:rFonts w:ascii="Times New Roman" w:hAnsi="Times New Roman" w:cs="Times New Roman"/>
          <w:sz w:val="28"/>
          <w:szCs w:val="28"/>
        </w:rPr>
        <w:t xml:space="preserve">Такие же чувства испытывает другой герой Шолохова Лопахин: «Нет, черт возьми, не для него эта тихая жизнь!.. Буду просить, чтобы </w:t>
      </w:r>
      <w:r w:rsidR="00AC20A2" w:rsidRPr="00AC20A2">
        <w:rPr>
          <w:rFonts w:ascii="Times New Roman" w:hAnsi="Times New Roman" w:cs="Times New Roman"/>
          <w:sz w:val="28"/>
          <w:szCs w:val="28"/>
        </w:rPr>
        <w:lastRenderedPageBreak/>
        <w:t>оставили меня в действующей части».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0A2" w:rsidRPr="00AC20A2">
        <w:rPr>
          <w:rFonts w:ascii="Times New Roman" w:hAnsi="Times New Roman" w:cs="Times New Roman"/>
          <w:sz w:val="28"/>
          <w:szCs w:val="28"/>
        </w:rPr>
        <w:t xml:space="preserve">Что заставляет </w:t>
      </w:r>
      <w:proofErr w:type="spellStart"/>
      <w:r w:rsidR="00AC20A2" w:rsidRPr="00AC20A2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="00AC20A2" w:rsidRPr="00AC20A2">
        <w:rPr>
          <w:rFonts w:ascii="Times New Roman" w:hAnsi="Times New Roman" w:cs="Times New Roman"/>
          <w:sz w:val="28"/>
          <w:szCs w:val="28"/>
        </w:rPr>
        <w:t xml:space="preserve"> самовольно покинуть госпиталь?</w:t>
      </w:r>
    </w:p>
    <w:p w:rsidR="00AC20A2" w:rsidRPr="00E358E5" w:rsidRDefault="00AC20A2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i/>
          <w:sz w:val="28"/>
          <w:szCs w:val="28"/>
        </w:rPr>
        <w:t>(Стремление защищать свою Родину, сражаться в общем строю: «Полк был в очень тяжелом положении, вас оставалось немного… как я мог не прийти? Драться рядом с то</w:t>
      </w:r>
      <w:r w:rsidR="00E358E5" w:rsidRPr="00E358E5">
        <w:rPr>
          <w:rFonts w:ascii="Times New Roman" w:hAnsi="Times New Roman" w:cs="Times New Roman"/>
          <w:i/>
          <w:sz w:val="28"/>
          <w:szCs w:val="28"/>
        </w:rPr>
        <w:t>варищами ведь можно и глухому»)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C20A2" w:rsidRPr="00AC20A2">
        <w:rPr>
          <w:rFonts w:ascii="Times New Roman" w:hAnsi="Times New Roman" w:cs="Times New Roman"/>
          <w:sz w:val="28"/>
          <w:szCs w:val="28"/>
        </w:rPr>
        <w:t>В этом эпизоде есть важная деталь, выдающая чувства, охватившие Лопахина. Как вы думаете, что это за деталь?</w:t>
      </w:r>
    </w:p>
    <w:p w:rsidR="00AC20A2" w:rsidRPr="00E358E5" w:rsidRDefault="00AC20A2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i/>
          <w:sz w:val="28"/>
          <w:szCs w:val="28"/>
        </w:rPr>
        <w:t xml:space="preserve">(«…большая светлая слеза» Лопахина, упавшая на самокрутку, выдает его чувства – «гордость за человека, любовь и восхищение». Но солдат должен скрывать сентиментальные чувства: </w:t>
      </w:r>
      <w:proofErr w:type="gramStart"/>
      <w:r w:rsidRPr="00E358E5">
        <w:rPr>
          <w:rFonts w:ascii="Times New Roman" w:hAnsi="Times New Roman" w:cs="Times New Roman"/>
          <w:i/>
          <w:sz w:val="28"/>
          <w:szCs w:val="28"/>
        </w:rPr>
        <w:t>Лопахин</w:t>
      </w:r>
      <w:proofErr w:type="gramEnd"/>
      <w:r w:rsidRPr="00E358E5">
        <w:rPr>
          <w:rFonts w:ascii="Times New Roman" w:hAnsi="Times New Roman" w:cs="Times New Roman"/>
          <w:i/>
          <w:sz w:val="28"/>
          <w:szCs w:val="28"/>
        </w:rPr>
        <w:t xml:space="preserve"> не поднимая головы, сворачивает новую папироску из обрывк</w:t>
      </w:r>
      <w:r w:rsidR="00E358E5" w:rsidRPr="00E358E5">
        <w:rPr>
          <w:rFonts w:ascii="Times New Roman" w:hAnsi="Times New Roman" w:cs="Times New Roman"/>
          <w:i/>
          <w:sz w:val="28"/>
          <w:szCs w:val="28"/>
        </w:rPr>
        <w:t>а почерневшей на сгибах газеты)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C20A2" w:rsidRPr="00AC20A2">
        <w:rPr>
          <w:rFonts w:ascii="Times New Roman" w:hAnsi="Times New Roman" w:cs="Times New Roman"/>
          <w:sz w:val="28"/>
          <w:szCs w:val="28"/>
        </w:rPr>
        <w:t>Есть ли в этом фильме другие примеры героизма советских солдат? Расскажите о них.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C20A2" w:rsidRPr="00AC20A2">
        <w:rPr>
          <w:rFonts w:ascii="Times New Roman" w:hAnsi="Times New Roman" w:cs="Times New Roman"/>
          <w:sz w:val="28"/>
          <w:szCs w:val="28"/>
        </w:rPr>
        <w:t>Какова эстетическая позиция автора, которая определяет главное в изображении русских солдат?</w:t>
      </w:r>
    </w:p>
    <w:p w:rsidR="00AC20A2" w:rsidRPr="00E358E5" w:rsidRDefault="00AC20A2" w:rsidP="00AC20A2">
      <w:pPr>
        <w:rPr>
          <w:rFonts w:ascii="Times New Roman" w:hAnsi="Times New Roman" w:cs="Times New Roman"/>
          <w:i/>
          <w:sz w:val="28"/>
          <w:szCs w:val="28"/>
        </w:rPr>
      </w:pPr>
      <w:r w:rsidRPr="00E358E5">
        <w:rPr>
          <w:rFonts w:ascii="Times New Roman" w:hAnsi="Times New Roman" w:cs="Times New Roman"/>
          <w:i/>
          <w:sz w:val="28"/>
          <w:szCs w:val="28"/>
        </w:rPr>
        <w:t>(Рисуя русских солдат, автор всеми средствами передаёт восхищение красотой и силой героев, сохранивших на войне «душу живую». Шолохов любит своих героев и хочет, чтоб и мы их тоже полюбили, поэтому нет среди них таких, которые вызывали бы неприязненное чувство. Говоря словами А.</w:t>
      </w:r>
      <w:r w:rsidR="00E358E5" w:rsidRPr="00E358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58E5">
        <w:rPr>
          <w:rFonts w:ascii="Times New Roman" w:hAnsi="Times New Roman" w:cs="Times New Roman"/>
          <w:i/>
          <w:sz w:val="28"/>
          <w:szCs w:val="28"/>
        </w:rPr>
        <w:t>Хватова</w:t>
      </w:r>
      <w:proofErr w:type="spellEnd"/>
      <w:r w:rsidRPr="00E358E5">
        <w:rPr>
          <w:rFonts w:ascii="Times New Roman" w:hAnsi="Times New Roman" w:cs="Times New Roman"/>
          <w:i/>
          <w:sz w:val="28"/>
          <w:szCs w:val="28"/>
        </w:rPr>
        <w:t>, «Шолохов не соблазнился элементарным приёмом контраста, когда мужество одного подчёркивается малодушием другого. Его увлекла иная задача - раскрыть душу народа, опалённую ненавистью к врагу, таящую неиссякаемые нравственные силы. И каждый из них несёт в себе частицу народной души, мудрой и мужест</w:t>
      </w:r>
      <w:r w:rsidR="00E358E5" w:rsidRPr="00E358E5">
        <w:rPr>
          <w:rFonts w:ascii="Times New Roman" w:hAnsi="Times New Roman" w:cs="Times New Roman"/>
          <w:i/>
          <w:sz w:val="28"/>
          <w:szCs w:val="28"/>
        </w:rPr>
        <w:t>венной, нежной и непримиримой»</w:t>
      </w:r>
      <w:r w:rsidRPr="00E358E5">
        <w:rPr>
          <w:rFonts w:ascii="Times New Roman" w:hAnsi="Times New Roman" w:cs="Times New Roman"/>
          <w:i/>
          <w:sz w:val="28"/>
          <w:szCs w:val="28"/>
        </w:rPr>
        <w:t>)</w:t>
      </w:r>
    </w:p>
    <w:p w:rsidR="00E358E5" w:rsidRPr="004F27CB" w:rsidRDefault="00E358E5" w:rsidP="00E358E5">
      <w:pPr>
        <w:rPr>
          <w:rFonts w:ascii="Times New Roman" w:hAnsi="Times New Roman" w:cs="Times New Roman"/>
          <w:sz w:val="28"/>
          <w:szCs w:val="28"/>
        </w:rPr>
      </w:pPr>
      <w:r w:rsidRPr="00840D07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4F27CB">
        <w:rPr>
          <w:rFonts w:ascii="Times New Roman" w:hAnsi="Times New Roman" w:cs="Times New Roman"/>
          <w:sz w:val="28"/>
          <w:szCs w:val="28"/>
        </w:rPr>
        <w:t xml:space="preserve"> Рисуя русских солдат, автор всеми средствами передаёт восхищение красотой и силой героев, сохранивших на войне «душу живую». Шолохов любит своих героев и хочет, чтоб и мы их тоже полюбили, поэтому нет среди них таких, которые вызывали бы неприязне</w:t>
      </w:r>
      <w:r>
        <w:rPr>
          <w:rFonts w:ascii="Times New Roman" w:hAnsi="Times New Roman" w:cs="Times New Roman"/>
          <w:sz w:val="28"/>
          <w:szCs w:val="28"/>
        </w:rPr>
        <w:t xml:space="preserve">нное чувство.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358E5" w:rsidRPr="00AC20A2" w:rsidRDefault="00E358E5" w:rsidP="00E358E5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 xml:space="preserve">Книги Шолохова -  великое духовное наследие, которые веками будут помогать людям постигать правду и великий смысл жизни «Я хотел бы, чтобы мои книги помогали людям стать лучше, стать чище душой, пробуждали любовь к человеку, стремление активно бороться за </w:t>
      </w:r>
      <w:r w:rsidRPr="00AC20A2">
        <w:rPr>
          <w:rFonts w:ascii="Times New Roman" w:hAnsi="Times New Roman" w:cs="Times New Roman"/>
          <w:sz w:val="28"/>
          <w:szCs w:val="28"/>
        </w:rPr>
        <w:lastRenderedPageBreak/>
        <w:t>идеалы гуманизма и прогресса человечества».  Так звучат мудрые слова Шолоховского завещания.</w:t>
      </w:r>
    </w:p>
    <w:p w:rsidR="00AC20A2" w:rsidRPr="00AC20A2" w:rsidRDefault="00E358E5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 xml:space="preserve"> «Пусть всё чаще рождается в вашей душе прекрасный и благородный порыв – погрузиться в мир произведений Шолохова»</w:t>
      </w:r>
    </w:p>
    <w:p w:rsidR="00AC20A2" w:rsidRPr="00C44D79" w:rsidRDefault="00AC20A2" w:rsidP="00AC20A2">
      <w:pPr>
        <w:rPr>
          <w:rFonts w:ascii="Times New Roman" w:hAnsi="Times New Roman" w:cs="Times New Roman"/>
          <w:b/>
          <w:sz w:val="28"/>
          <w:szCs w:val="28"/>
        </w:rPr>
      </w:pPr>
      <w:r w:rsidRPr="00C44D79">
        <w:rPr>
          <w:rFonts w:ascii="Times New Roman" w:hAnsi="Times New Roman" w:cs="Times New Roman"/>
          <w:b/>
          <w:sz w:val="28"/>
          <w:szCs w:val="28"/>
        </w:rPr>
        <w:t>Сп</w:t>
      </w:r>
      <w:r w:rsidR="00C44D79">
        <w:rPr>
          <w:rFonts w:ascii="Times New Roman" w:hAnsi="Times New Roman" w:cs="Times New Roman"/>
          <w:b/>
          <w:sz w:val="28"/>
          <w:szCs w:val="28"/>
        </w:rPr>
        <w:t>исок использованной литературы: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Экранизация ф</w:t>
      </w:r>
      <w:r w:rsidR="00C44D79">
        <w:rPr>
          <w:rFonts w:ascii="Times New Roman" w:hAnsi="Times New Roman" w:cs="Times New Roman"/>
          <w:sz w:val="28"/>
          <w:szCs w:val="28"/>
        </w:rPr>
        <w:t>ильма по роману М.А. Шолохова «</w:t>
      </w:r>
      <w:r w:rsidRPr="00AC20A2">
        <w:rPr>
          <w:rFonts w:ascii="Times New Roman" w:hAnsi="Times New Roman" w:cs="Times New Roman"/>
          <w:sz w:val="28"/>
          <w:szCs w:val="28"/>
        </w:rPr>
        <w:t>Они сражались з</w:t>
      </w:r>
      <w:r w:rsidR="00C44D79">
        <w:rPr>
          <w:rFonts w:ascii="Times New Roman" w:hAnsi="Times New Roman" w:cs="Times New Roman"/>
          <w:sz w:val="28"/>
          <w:szCs w:val="28"/>
        </w:rPr>
        <w:t>а Родину» С. Бондарчука 1976 г.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Воронов В. Юность Шолохова. Страницы биографии писателя. – Росто</w:t>
      </w:r>
      <w:r w:rsidR="00C44D79">
        <w:rPr>
          <w:rFonts w:ascii="Times New Roman" w:hAnsi="Times New Roman" w:cs="Times New Roman"/>
          <w:sz w:val="28"/>
          <w:szCs w:val="28"/>
        </w:rPr>
        <w:t>в-на-Дону, 2005.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Воронов В. Гений России. Страницы биографии М.А. Шо</w:t>
      </w:r>
      <w:r w:rsidR="00C44D79">
        <w:rPr>
          <w:rFonts w:ascii="Times New Roman" w:hAnsi="Times New Roman" w:cs="Times New Roman"/>
          <w:sz w:val="28"/>
          <w:szCs w:val="28"/>
        </w:rPr>
        <w:t>лохова. – Ростов-на-Дону, 2008.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Жизнь и творчеств</w:t>
      </w:r>
      <w:r w:rsidR="00C44D79">
        <w:rPr>
          <w:rFonts w:ascii="Times New Roman" w:hAnsi="Times New Roman" w:cs="Times New Roman"/>
          <w:sz w:val="28"/>
          <w:szCs w:val="28"/>
        </w:rPr>
        <w:t>о Михаила Шолохова. – М., 1985.</w:t>
      </w:r>
    </w:p>
    <w:p w:rsidR="00AC20A2" w:rsidRPr="00AC20A2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Литвинов В</w:t>
      </w:r>
      <w:r w:rsidR="00C44D79">
        <w:rPr>
          <w:rFonts w:ascii="Times New Roman" w:hAnsi="Times New Roman" w:cs="Times New Roman"/>
          <w:sz w:val="28"/>
          <w:szCs w:val="28"/>
        </w:rPr>
        <w:t>.М. Михаил Шолохов. – М., 2009.</w:t>
      </w:r>
    </w:p>
    <w:p w:rsidR="00AC20A2" w:rsidRPr="004F27CB" w:rsidRDefault="00AC20A2" w:rsidP="00AC20A2">
      <w:pPr>
        <w:rPr>
          <w:rFonts w:ascii="Times New Roman" w:hAnsi="Times New Roman" w:cs="Times New Roman"/>
          <w:sz w:val="28"/>
          <w:szCs w:val="28"/>
        </w:rPr>
      </w:pPr>
      <w:r w:rsidRPr="00AC20A2">
        <w:rPr>
          <w:rFonts w:ascii="Times New Roman" w:hAnsi="Times New Roman" w:cs="Times New Roman"/>
          <w:sz w:val="28"/>
          <w:szCs w:val="28"/>
        </w:rPr>
        <w:t>Слово о Шолохове. – М., 1985.</w:t>
      </w:r>
    </w:p>
    <w:sectPr w:rsidR="00AC20A2" w:rsidRPr="004F27CB" w:rsidSect="002D3FF7">
      <w:pgSz w:w="11907" w:h="16839" w:code="9"/>
      <w:pgMar w:top="1134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2D"/>
    <w:rsid w:val="002D3FF7"/>
    <w:rsid w:val="00395006"/>
    <w:rsid w:val="004D612D"/>
    <w:rsid w:val="004F27CB"/>
    <w:rsid w:val="00562B3F"/>
    <w:rsid w:val="00730C9D"/>
    <w:rsid w:val="00840D07"/>
    <w:rsid w:val="008B6F12"/>
    <w:rsid w:val="00A66FC8"/>
    <w:rsid w:val="00AC20A2"/>
    <w:rsid w:val="00AD50CF"/>
    <w:rsid w:val="00C44D79"/>
    <w:rsid w:val="00C829F2"/>
    <w:rsid w:val="00D61ADC"/>
    <w:rsid w:val="00E3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D543"/>
  <w15:chartTrackingRefBased/>
  <w15:docId w15:val="{EB4A11A5-382E-4337-8AC7-D257E245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3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zbs29</cp:lastModifiedBy>
  <cp:revision>6</cp:revision>
  <dcterms:created xsi:type="dcterms:W3CDTF">2024-07-23T05:55:00Z</dcterms:created>
  <dcterms:modified xsi:type="dcterms:W3CDTF">2024-07-26T12:03:00Z</dcterms:modified>
</cp:coreProperties>
</file>