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85" w:rsidRPr="00DF2FFB" w:rsidRDefault="00956B87" w:rsidP="006B5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85800" cy="904875"/>
            <wp:effectExtent l="19050" t="0" r="0" b="0"/>
            <wp:wrapNone/>
            <wp:docPr id="2" name="Рисунок 1" descr="Волгодон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Волгодон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985" w:rsidRPr="00DF2FFB" w:rsidRDefault="006B5985" w:rsidP="006B5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85" w:rsidRPr="00DF2FFB" w:rsidRDefault="006B5985" w:rsidP="006B5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85" w:rsidRPr="00DF2FFB" w:rsidRDefault="006B5985" w:rsidP="006B5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85" w:rsidRPr="00DF2FFB" w:rsidRDefault="006B5985" w:rsidP="006B5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985" w:rsidRPr="00DF2FFB" w:rsidRDefault="00094ED0" w:rsidP="006B59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F2FF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B5985" w:rsidRPr="00DF2FFB" w:rsidRDefault="00094ED0" w:rsidP="006B59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F2FFB">
        <w:rPr>
          <w:rFonts w:ascii="Times New Roman" w:hAnsi="Times New Roman" w:cs="Times New Roman"/>
          <w:b/>
          <w:sz w:val="32"/>
          <w:szCs w:val="32"/>
        </w:rPr>
        <w:t>Волгодонского района Ростовской области</w:t>
      </w:r>
    </w:p>
    <w:p w:rsidR="006B5985" w:rsidRPr="00DF2FFB" w:rsidRDefault="006B5985" w:rsidP="006B59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5985" w:rsidRPr="00DF2FFB" w:rsidRDefault="00094ED0" w:rsidP="006B598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F2FF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2335D" w:rsidRDefault="0002335D" w:rsidP="0002335D">
      <w:pPr>
        <w:spacing w:after="0" w:line="240" w:lineRule="auto"/>
        <w:rPr>
          <w:sz w:val="28"/>
          <w:szCs w:val="28"/>
        </w:rPr>
      </w:pPr>
    </w:p>
    <w:p w:rsidR="006B5985" w:rsidRDefault="0002335D" w:rsidP="000233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335D">
        <w:rPr>
          <w:rFonts w:ascii="Times New Roman" w:hAnsi="Times New Roman" w:cs="Times New Roman"/>
          <w:sz w:val="28"/>
          <w:szCs w:val="28"/>
        </w:rPr>
        <w:t xml:space="preserve">29.12.2023 № 1067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DF2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FB">
        <w:rPr>
          <w:rFonts w:ascii="Times New Roman" w:hAnsi="Times New Roman" w:cs="Times New Roman"/>
          <w:sz w:val="28"/>
          <w:szCs w:val="28"/>
        </w:rPr>
        <w:t xml:space="preserve"> Романовская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7"/>
        <w:gridCol w:w="484"/>
        <w:gridCol w:w="4638"/>
        <w:gridCol w:w="3125"/>
      </w:tblGrid>
      <w:tr w:rsidR="000431FF" w:rsidTr="00B33DEE">
        <w:tc>
          <w:tcPr>
            <w:tcW w:w="1271" w:type="dxa"/>
          </w:tcPr>
          <w:p w:rsidR="00A345EC" w:rsidRPr="00B33DEE" w:rsidRDefault="00094ED0" w:rsidP="00A345EC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vertAlign w:val="superscript"/>
              </w:rPr>
            </w:pPr>
            <w:r w:rsidRPr="00B33DEE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vertAlign w:val="superscript"/>
              </w:rPr>
              <w:t>[REGDATESTAMP]</w:t>
            </w:r>
          </w:p>
        </w:tc>
        <w:tc>
          <w:tcPr>
            <w:tcW w:w="425" w:type="dxa"/>
          </w:tcPr>
          <w:p w:rsidR="00A345EC" w:rsidRDefault="00094ED0" w:rsidP="00A345E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F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2" w:type="dxa"/>
          </w:tcPr>
          <w:p w:rsidR="00A345EC" w:rsidRPr="00B33DEE" w:rsidRDefault="00094ED0" w:rsidP="00A345EC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vertAlign w:val="superscript"/>
              </w:rPr>
            </w:pPr>
            <w:r w:rsidRPr="00B33DEE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vertAlign w:val="superscript"/>
              </w:rPr>
              <w:t>[REGNUMSTAMP]</w:t>
            </w:r>
          </w:p>
        </w:tc>
        <w:tc>
          <w:tcPr>
            <w:tcW w:w="3210" w:type="dxa"/>
          </w:tcPr>
          <w:p w:rsidR="00A345EC" w:rsidRDefault="00A345EC" w:rsidP="00A345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5985" w:rsidRDefault="006B5985" w:rsidP="006B5985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F4074E" w:rsidRPr="00F4074E" w:rsidRDefault="00F4074E" w:rsidP="00F4074E">
      <w:pPr>
        <w:tabs>
          <w:tab w:val="left" w:pos="538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4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F4074E" w:rsidRPr="00F4074E" w:rsidRDefault="00F4074E" w:rsidP="00F4074E">
      <w:pPr>
        <w:tabs>
          <w:tab w:val="left" w:pos="5387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4E">
        <w:rPr>
          <w:rFonts w:ascii="Times New Roman" w:hAnsi="Times New Roman" w:cs="Times New Roman"/>
          <w:b/>
          <w:sz w:val="28"/>
          <w:szCs w:val="28"/>
        </w:rPr>
        <w:t>Администрации Волгодонского района от 31.10.2018 № 1145 «Об утверждении муниципальной программы Волгодонского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F4074E" w:rsidRPr="00F4074E" w:rsidRDefault="00F4074E" w:rsidP="00F4074E">
      <w:pPr>
        <w:pStyle w:val="31"/>
        <w:shd w:val="clear" w:color="auto" w:fill="auto"/>
        <w:tabs>
          <w:tab w:val="left" w:pos="2325"/>
        </w:tabs>
        <w:spacing w:after="0" w:line="240" w:lineRule="auto"/>
        <w:ind w:right="-1"/>
        <w:rPr>
          <w:sz w:val="28"/>
          <w:szCs w:val="28"/>
        </w:rPr>
      </w:pPr>
    </w:p>
    <w:p w:rsidR="00F4074E" w:rsidRPr="00F4074E" w:rsidRDefault="00F4074E" w:rsidP="00F4074E">
      <w:pPr>
        <w:pStyle w:val="31"/>
        <w:shd w:val="clear" w:color="auto" w:fill="auto"/>
        <w:tabs>
          <w:tab w:val="left" w:pos="2325"/>
        </w:tabs>
        <w:spacing w:after="0" w:line="240" w:lineRule="auto"/>
        <w:ind w:right="-1"/>
        <w:rPr>
          <w:sz w:val="28"/>
          <w:szCs w:val="28"/>
        </w:rPr>
      </w:pPr>
    </w:p>
    <w:p w:rsidR="00F4074E" w:rsidRPr="00F4074E" w:rsidRDefault="00F4074E" w:rsidP="00F40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4074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F4074E">
        <w:rPr>
          <w:rFonts w:ascii="Times New Roman" w:hAnsi="Times New Roman" w:cs="Times New Roman"/>
          <w:bCs/>
          <w:sz w:val="28"/>
          <w:szCs w:val="28"/>
        </w:rPr>
        <w:t xml:space="preserve">Администрации Волгодонского района от 02.03.2018 № 121 «Об утверждении Порядка  разработки, </w:t>
      </w:r>
      <w:r w:rsidRPr="00F4074E">
        <w:rPr>
          <w:rFonts w:ascii="Times New Roman" w:hAnsi="Times New Roman" w:cs="Times New Roman"/>
          <w:sz w:val="28"/>
          <w:szCs w:val="28"/>
        </w:rPr>
        <w:t xml:space="preserve"> реализации и оценки эффективности муниципальных программ Волгодонского района», а также в целях приведения нормативного правового акта в соответствие с решением Собрания депутатов Волгодонского района от 23.12.2022 № 87</w:t>
      </w:r>
      <w:r w:rsidRPr="00F407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 бюджете Волгодонского района </w:t>
      </w:r>
      <w:r w:rsidRPr="00F4074E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 w:rsidRPr="00F407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F4074E">
        <w:rPr>
          <w:rFonts w:ascii="Times New Roman" w:hAnsi="Times New Roman" w:cs="Times New Roman"/>
          <w:sz w:val="28"/>
          <w:szCs w:val="28"/>
        </w:rPr>
        <w:t xml:space="preserve">Администрация Волгодонского района </w:t>
      </w:r>
      <w:r w:rsidRPr="00F4074E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 w:rsidRPr="00F4074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4074E" w:rsidRPr="00F4074E" w:rsidRDefault="00F4074E" w:rsidP="00F4074E">
      <w:pPr>
        <w:pStyle w:val="a4"/>
        <w:ind w:firstLine="540"/>
        <w:jc w:val="both"/>
        <w:rPr>
          <w:sz w:val="28"/>
          <w:szCs w:val="28"/>
        </w:rPr>
      </w:pPr>
    </w:p>
    <w:p w:rsidR="00F4074E" w:rsidRPr="00F4074E" w:rsidRDefault="00F4074E" w:rsidP="00F4074E">
      <w:pPr>
        <w:pStyle w:val="a4"/>
        <w:ind w:firstLine="540"/>
        <w:jc w:val="both"/>
        <w:rPr>
          <w:sz w:val="28"/>
          <w:szCs w:val="28"/>
        </w:rPr>
      </w:pPr>
    </w:p>
    <w:p w:rsidR="00F4074E" w:rsidRPr="00F4074E" w:rsidRDefault="00F4074E" w:rsidP="00F4074E">
      <w:pPr>
        <w:tabs>
          <w:tab w:val="left" w:pos="963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Волгодонского района от 31.10.2018 № 1145 «Об утверждении муниципальной программы Волгодонского района «Защита населения и территории от </w:t>
      </w:r>
      <w:proofErr w:type="gramStart"/>
      <w:r w:rsidRPr="00F4074E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F4074E">
        <w:rPr>
          <w:rFonts w:ascii="Times New Roman" w:hAnsi="Times New Roman" w:cs="Times New Roman"/>
          <w:sz w:val="28"/>
          <w:szCs w:val="28"/>
        </w:rPr>
        <w:t xml:space="preserve"> ситуаций, обеспечение пожарной безопасности и безопасности людей на водных объектах» следующие изменения:</w:t>
      </w:r>
    </w:p>
    <w:p w:rsidR="00F4074E" w:rsidRPr="00F4074E" w:rsidRDefault="00F4074E" w:rsidP="00F407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t>1.1. Подраздел «</w:t>
      </w:r>
      <w:r w:rsidRPr="00F4074E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раздела «Паспорт муниципальной программы Волгодонского района </w:t>
      </w:r>
      <w:r w:rsidRPr="00F4074E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F4074E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F4074E" w:rsidRPr="00F4074E" w:rsidRDefault="00F4074E" w:rsidP="00F4074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ook w:val="04A0"/>
      </w:tblPr>
      <w:tblGrid>
        <w:gridCol w:w="3188"/>
        <w:gridCol w:w="6701"/>
      </w:tblGrid>
      <w:tr w:rsidR="00F4074E" w:rsidRPr="00F4074E" w:rsidTr="00F4074E">
        <w:tc>
          <w:tcPr>
            <w:tcW w:w="3188" w:type="dxa"/>
            <w:hideMark/>
          </w:tcPr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701" w:type="dxa"/>
            <w:hideMark/>
          </w:tcPr>
          <w:p w:rsidR="00F4074E" w:rsidRPr="00F4074E" w:rsidRDefault="00F4074E" w:rsidP="00F4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муниципальной программы за счет средств бюджета Волгодонского района составляет  </w:t>
            </w:r>
            <w:r w:rsidR="00191965">
              <w:rPr>
                <w:rFonts w:ascii="Times New Roman" w:hAnsi="Times New Roman" w:cs="Times New Roman"/>
                <w:sz w:val="28"/>
                <w:szCs w:val="28"/>
              </w:rPr>
              <w:t>109468,5</w:t>
            </w: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 реализации: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>в 2019 году – 7493,9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7753,6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7775,1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8525,0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9196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21775,4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 через бюджеты сельских поселений – </w:t>
            </w:r>
            <w:r w:rsidR="00191965">
              <w:rPr>
                <w:rFonts w:ascii="Times New Roman" w:eastAsia="Calibri" w:hAnsi="Times New Roman" w:cs="Times New Roman"/>
                <w:sz w:val="28"/>
                <w:szCs w:val="28"/>
              </w:rPr>
              <w:t>10586,6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9007,4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10118,1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рублей».</w:t>
            </w:r>
          </w:p>
          <w:p w:rsidR="00F4074E" w:rsidRPr="00F4074E" w:rsidRDefault="00F4074E" w:rsidP="00F40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 средства бюджета Волгодонского района  – </w:t>
            </w:r>
            <w:r w:rsidR="00CC0FB9">
              <w:rPr>
                <w:rFonts w:ascii="Times New Roman" w:eastAsia="Calibri" w:hAnsi="Times New Roman" w:cs="Times New Roman"/>
                <w:sz w:val="28"/>
                <w:szCs w:val="28"/>
              </w:rPr>
              <w:t>109468,5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</w:t>
            </w: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2019 году – 7493,9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7753,6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7775,1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8525,0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9196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21775,4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 через бюджеты сельских поселений – </w:t>
            </w:r>
            <w:r w:rsidR="00191965">
              <w:rPr>
                <w:rFonts w:ascii="Times New Roman" w:eastAsia="Calibri" w:hAnsi="Times New Roman" w:cs="Times New Roman"/>
                <w:sz w:val="28"/>
                <w:szCs w:val="28"/>
              </w:rPr>
              <w:t>10586,6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9007,4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10118,1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7404,0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рублей».</w:t>
            </w:r>
          </w:p>
          <w:p w:rsidR="00F4074E" w:rsidRPr="00F4074E" w:rsidRDefault="00F4074E" w:rsidP="00F40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из них безвозмездные поступления в бюджет Волгодонского района за счет средств областного бюджета  -</w:t>
            </w:r>
            <w:r w:rsidR="00191965">
              <w:rPr>
                <w:rFonts w:ascii="Times New Roman" w:eastAsia="Calibri" w:hAnsi="Times New Roman" w:cs="Times New Roman"/>
                <w:sz w:val="28"/>
                <w:szCs w:val="28"/>
              </w:rPr>
              <w:t>10586,6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</w:t>
            </w: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9196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10586,6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 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через бюджеты сельских поселений – </w:t>
            </w:r>
            <w:r w:rsidR="00191965">
              <w:rPr>
                <w:rFonts w:ascii="Times New Roman" w:eastAsia="Calibri" w:hAnsi="Times New Roman" w:cs="Times New Roman"/>
                <w:sz w:val="28"/>
                <w:szCs w:val="28"/>
              </w:rPr>
              <w:t>10586,6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в 2029 году – 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рублей».</w:t>
            </w:r>
          </w:p>
        </w:tc>
      </w:tr>
    </w:tbl>
    <w:p w:rsidR="00F4074E" w:rsidRPr="00F4074E" w:rsidRDefault="00F4074E" w:rsidP="00F40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lastRenderedPageBreak/>
        <w:t>1.2. Подраздел «Ресурсное обеспечение подпрограммы 1» раздела «Паспорт подпрограммы «Пожарная безопасность» изложить в следующей редакции:</w:t>
      </w:r>
    </w:p>
    <w:tbl>
      <w:tblPr>
        <w:tblW w:w="0" w:type="auto"/>
        <w:tblLook w:val="04A0"/>
      </w:tblPr>
      <w:tblGrid>
        <w:gridCol w:w="3120"/>
        <w:gridCol w:w="6733"/>
      </w:tblGrid>
      <w:tr w:rsidR="00F4074E" w:rsidRPr="00F4074E" w:rsidTr="00F4074E">
        <w:tc>
          <w:tcPr>
            <w:tcW w:w="3120" w:type="dxa"/>
          </w:tcPr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3" w:type="dxa"/>
            <w:hideMark/>
          </w:tcPr>
          <w:p w:rsidR="00F4074E" w:rsidRPr="00F4074E" w:rsidRDefault="00F4074E" w:rsidP="00F4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подпрограммы 1 за счет средств бюджета Волгодонского района составляет  </w:t>
            </w:r>
            <w:r w:rsidR="00191965">
              <w:rPr>
                <w:rFonts w:ascii="Times New Roman" w:hAnsi="Times New Roman" w:cs="Times New Roman"/>
                <w:sz w:val="28"/>
                <w:szCs w:val="28"/>
              </w:rPr>
              <w:t>11371,1</w:t>
            </w: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 реализации: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2019 году – 44,0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80,0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12,8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9196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10928,9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 через бюджеты сельских поселений – </w:t>
            </w:r>
            <w:r w:rsidR="00191965">
              <w:rPr>
                <w:rFonts w:ascii="Times New Roman" w:eastAsia="Calibri" w:hAnsi="Times New Roman" w:cs="Times New Roman"/>
                <w:sz w:val="28"/>
                <w:szCs w:val="28"/>
              </w:rPr>
              <w:t>10586,6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17,3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18,1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рублей».</w:t>
            </w:r>
          </w:p>
          <w:p w:rsidR="00F4074E" w:rsidRPr="00F4074E" w:rsidRDefault="00F4074E" w:rsidP="00F40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них средства бюджета Волгодонского района  – </w:t>
            </w:r>
            <w:r w:rsidR="00191965">
              <w:rPr>
                <w:rFonts w:ascii="Times New Roman" w:hAnsi="Times New Roman" w:cs="Times New Roman"/>
                <w:sz w:val="28"/>
                <w:szCs w:val="28"/>
              </w:rPr>
              <w:t>11371,1</w:t>
            </w: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</w:t>
            </w: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2019 году – 44,0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80,0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20,0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12,8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CC0FB9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10928,9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 через бюджеты сельских поселений – </w:t>
            </w:r>
            <w:r w:rsidR="00191965">
              <w:rPr>
                <w:rFonts w:ascii="Times New Roman" w:eastAsia="Calibri" w:hAnsi="Times New Roman" w:cs="Times New Roman"/>
                <w:sz w:val="28"/>
                <w:szCs w:val="28"/>
              </w:rPr>
              <w:t>10586,6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17,3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18,1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50,0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рублей».</w:t>
            </w:r>
          </w:p>
          <w:p w:rsidR="00F4074E" w:rsidRPr="00F4074E" w:rsidRDefault="00F4074E" w:rsidP="00F407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из них безвозмездные поступления в бюджет Волгодонского района за счет средств областного бюджета  -</w:t>
            </w:r>
            <w:r w:rsidR="00191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10586,6 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</w:t>
            </w: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 2021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191965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10586,6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 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через бюджеты сельских поселений – </w:t>
            </w:r>
            <w:r w:rsidR="00191965">
              <w:rPr>
                <w:rFonts w:ascii="Times New Roman" w:eastAsia="Calibri" w:hAnsi="Times New Roman" w:cs="Times New Roman"/>
                <w:sz w:val="28"/>
                <w:szCs w:val="28"/>
              </w:rPr>
              <w:t>10586,6</w:t>
            </w:r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F4074E">
              <w:rPr>
                <w:rFonts w:ascii="Times New Roman" w:eastAsia="Calibri" w:hAnsi="Times New Roman" w:cs="Times New Roman"/>
                <w:sz w:val="28"/>
                <w:szCs w:val="28"/>
              </w:rPr>
              <w:t>ублей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рублей».</w:t>
            </w:r>
          </w:p>
        </w:tc>
      </w:tr>
    </w:tbl>
    <w:p w:rsidR="00F4074E" w:rsidRPr="00F4074E" w:rsidRDefault="00F4074E" w:rsidP="00F40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lastRenderedPageBreak/>
        <w:t>1.3. Подраздел «Ресурсное обеспечение подпрограммы 2» раздела «Паспорт подпрограммы «Защита от чрезвычайных ситуаций» изложить в следующей редакции:</w:t>
      </w:r>
    </w:p>
    <w:tbl>
      <w:tblPr>
        <w:tblW w:w="0" w:type="auto"/>
        <w:tblLook w:val="04A0"/>
      </w:tblPr>
      <w:tblGrid>
        <w:gridCol w:w="3112"/>
        <w:gridCol w:w="6741"/>
      </w:tblGrid>
      <w:tr w:rsidR="00F4074E" w:rsidRPr="00F4074E" w:rsidTr="00F4074E">
        <w:tc>
          <w:tcPr>
            <w:tcW w:w="3112" w:type="dxa"/>
          </w:tcPr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подпрограммы 2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1" w:type="dxa"/>
          </w:tcPr>
          <w:p w:rsidR="00F4074E" w:rsidRPr="00F4074E" w:rsidRDefault="00F4074E" w:rsidP="00F40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 подпрограммы 2 за счет средств бюджета Волгодон</w:t>
            </w:r>
            <w:r w:rsidR="00191965">
              <w:rPr>
                <w:rFonts w:ascii="Times New Roman" w:hAnsi="Times New Roman" w:cs="Times New Roman"/>
                <w:sz w:val="28"/>
                <w:szCs w:val="28"/>
              </w:rPr>
              <w:t>ского района составляет  97309,6</w:t>
            </w: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2019 году – 7395,9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7489,6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7581,1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8482,2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191965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10759,6</w:t>
            </w:r>
            <w:r w:rsidR="00F4074E"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4074E"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8946,6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10054,6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7320,0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7320,0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7320,0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7320,0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7320,0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рублей».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F4074E" w:rsidRPr="00F4074E" w:rsidRDefault="00F4074E" w:rsidP="00F407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t>1.4. Подраздел «Ресурсное обеспечение подпрограммы 3» раздела «Паспорт подпрограммы «Обеспечение  безопасности на воде» изложить в следующей редакции:</w:t>
      </w:r>
    </w:p>
    <w:tbl>
      <w:tblPr>
        <w:tblW w:w="9576" w:type="dxa"/>
        <w:tblLook w:val="04A0"/>
      </w:tblPr>
      <w:tblGrid>
        <w:gridCol w:w="3227"/>
        <w:gridCol w:w="6349"/>
      </w:tblGrid>
      <w:tr w:rsidR="00F4074E" w:rsidRPr="00F4074E" w:rsidTr="00F4074E">
        <w:tc>
          <w:tcPr>
            <w:tcW w:w="3227" w:type="dxa"/>
          </w:tcPr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подпрограммы 3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9" w:type="dxa"/>
            <w:hideMark/>
          </w:tcPr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подпрограммы 3 за счет средств бюджета Волгодонского района  составляет  166,3 тыс. рублей, в том числе: 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2019 году – 30,0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55,0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10,4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10,9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 2027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10,0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рублей.</w:t>
            </w:r>
          </w:p>
        </w:tc>
      </w:tr>
    </w:tbl>
    <w:p w:rsidR="00F4074E" w:rsidRPr="00F4074E" w:rsidRDefault="00F4074E" w:rsidP="00F40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lastRenderedPageBreak/>
        <w:t xml:space="preserve">1.5. Подраздел «Ресурсное обеспечение подпрограммы 4» раздела «Паспорт подпрограммы </w:t>
      </w:r>
      <w:r w:rsidRPr="00F4074E">
        <w:rPr>
          <w:rFonts w:ascii="Times New Roman" w:hAnsi="Times New Roman" w:cs="Times New Roman"/>
          <w:bCs/>
          <w:sz w:val="28"/>
          <w:szCs w:val="28"/>
        </w:rPr>
        <w:t>«Создание аппаратно-программного комплекса «</w:t>
      </w:r>
      <w:r w:rsidRPr="00F4074E">
        <w:rPr>
          <w:rFonts w:ascii="Times New Roman" w:hAnsi="Times New Roman" w:cs="Times New Roman"/>
          <w:kern w:val="2"/>
          <w:sz w:val="28"/>
          <w:szCs w:val="28"/>
        </w:rPr>
        <w:t>Безопасный город</w:t>
      </w:r>
      <w:r w:rsidRPr="00F4074E">
        <w:rPr>
          <w:rFonts w:ascii="Times New Roman" w:hAnsi="Times New Roman" w:cs="Times New Roman"/>
          <w:bCs/>
          <w:sz w:val="28"/>
          <w:szCs w:val="28"/>
        </w:rPr>
        <w:t xml:space="preserve">» на территории Волгодонского района» </w:t>
      </w:r>
      <w:r w:rsidRPr="00F4074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502"/>
        <w:gridCol w:w="7250"/>
      </w:tblGrid>
      <w:tr w:rsidR="00F4074E" w:rsidRPr="00F4074E" w:rsidTr="00F4074E">
        <w:trPr>
          <w:trHeight w:val="346"/>
          <w:jc w:val="center"/>
        </w:trPr>
        <w:tc>
          <w:tcPr>
            <w:tcW w:w="2511" w:type="dxa"/>
          </w:tcPr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7" w:type="dxa"/>
            <w:hideMark/>
          </w:tcPr>
          <w:p w:rsidR="00F4074E" w:rsidRPr="00F4074E" w:rsidRDefault="00F4074E" w:rsidP="00F4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подпрограммы 4 за счет средств бюджета Волгодонского района составляет  621,5 тыс. рублей, в том числе: 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в 2019 году – 24,0 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17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4,0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174,0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30,0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31,9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33,1 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34,5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2027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24,0 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24,0 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4074E" w:rsidRPr="00F4074E" w:rsidRDefault="00F4074E" w:rsidP="00F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Pr="00F4074E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24,0 тыс.</w:t>
            </w:r>
            <w:r w:rsidRPr="00F4074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рублей.</w:t>
            </w:r>
          </w:p>
        </w:tc>
      </w:tr>
    </w:tbl>
    <w:p w:rsidR="00F4074E" w:rsidRPr="00F4074E" w:rsidRDefault="00F4074E" w:rsidP="00F40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74E" w:rsidRPr="00F4074E" w:rsidRDefault="00F4074E" w:rsidP="00F4074E">
      <w:pPr>
        <w:tabs>
          <w:tab w:val="left" w:pos="36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tab/>
      </w:r>
      <w:r w:rsidRPr="00F4074E">
        <w:rPr>
          <w:rFonts w:ascii="Times New Roman" w:hAnsi="Times New Roman" w:cs="Times New Roman"/>
          <w:sz w:val="28"/>
          <w:szCs w:val="28"/>
        </w:rPr>
        <w:tab/>
        <w:t>1.6. Приложение № 1 к муниципальной программе Волгодонского района «Защита населения и территории от чрезвычайных ситуаций, обеспечение пожарной безопасности и безопасности людей на водных объектах» изложить в редакции согласно приложению № 1 к настоящему постановлению.</w:t>
      </w:r>
    </w:p>
    <w:p w:rsidR="00F4074E" w:rsidRPr="00F4074E" w:rsidRDefault="00F4074E" w:rsidP="00F4074E">
      <w:pPr>
        <w:tabs>
          <w:tab w:val="left" w:pos="36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t>1.7. Приложение № 2 к муниципальной программе Волгодонского района «Защита населения и территории от чрезвычайных ситуаций, обеспечение пожарной безопасности и безопасности людей на водных объектах» изложить в редакции согласно приложению № 2 к настоящему постановлению.</w:t>
      </w:r>
    </w:p>
    <w:p w:rsidR="00F4074E" w:rsidRPr="00F4074E" w:rsidRDefault="00F4074E" w:rsidP="00F4074E">
      <w:pPr>
        <w:tabs>
          <w:tab w:val="left" w:pos="36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t>1.8. Приложение № 3 к муниципальной программе Волгодонского района «Защита населения и территории от чрезвычайных ситуаций, обеспечение пожарной безопасности и безопасности людей на водных объектах» изложить в редакции согласно приложению № 3 к настоящему постановлению.</w:t>
      </w:r>
    </w:p>
    <w:p w:rsidR="00F4074E" w:rsidRPr="00F4074E" w:rsidRDefault="00F4074E" w:rsidP="00F4074E">
      <w:pPr>
        <w:tabs>
          <w:tab w:val="left" w:pos="36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t>1.9. Приложение № 4 к муниципальной программе Волгодонского района «Защита населения и территории от чрезвычайных ситуаций, обеспечение пожарной безопасности и безопасности людей на водных объектах» изложить в редакции согласно приложению № 4 к настоящему постановлению.</w:t>
      </w:r>
    </w:p>
    <w:p w:rsidR="00F4074E" w:rsidRPr="00F4074E" w:rsidRDefault="00F4074E" w:rsidP="00F4074E">
      <w:pPr>
        <w:tabs>
          <w:tab w:val="left" w:pos="36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4C36E5" w:rsidRPr="004C36E5" w:rsidRDefault="00F4074E" w:rsidP="00F4074E">
      <w:pPr>
        <w:spacing w:after="0" w:line="240" w:lineRule="auto"/>
        <w:ind w:firstLine="57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4074E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40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74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Администрации Волгодонского района по вопросам экономического развития Ю.А. </w:t>
      </w:r>
      <w:proofErr w:type="spellStart"/>
      <w:r w:rsidRPr="00F4074E">
        <w:rPr>
          <w:rFonts w:ascii="Times New Roman" w:hAnsi="Times New Roman" w:cs="Times New Roman"/>
          <w:sz w:val="28"/>
          <w:szCs w:val="28"/>
        </w:rPr>
        <w:t>Гнедько</w:t>
      </w:r>
      <w:proofErr w:type="spellEnd"/>
      <w:r w:rsidRPr="00F4074E">
        <w:rPr>
          <w:rFonts w:ascii="Times New Roman" w:hAnsi="Times New Roman" w:cs="Times New Roman"/>
          <w:sz w:val="28"/>
          <w:szCs w:val="28"/>
        </w:rPr>
        <w:t>.</w:t>
      </w:r>
    </w:p>
    <w:p w:rsidR="004C36E5" w:rsidRDefault="004C36E5" w:rsidP="004C36E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/>
        <w:jc w:val="both"/>
        <w:rPr>
          <w:color w:val="000000"/>
          <w:sz w:val="28"/>
          <w:szCs w:val="28"/>
        </w:rPr>
      </w:pPr>
    </w:p>
    <w:p w:rsidR="00F4074E" w:rsidRDefault="00F4074E" w:rsidP="004C36E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/>
        <w:jc w:val="both"/>
        <w:rPr>
          <w:color w:val="000000"/>
          <w:sz w:val="28"/>
          <w:szCs w:val="28"/>
        </w:rPr>
      </w:pPr>
    </w:p>
    <w:p w:rsidR="00F4074E" w:rsidRDefault="00F4074E" w:rsidP="004C36E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/>
        <w:jc w:val="both"/>
        <w:rPr>
          <w:color w:val="000000"/>
          <w:sz w:val="28"/>
          <w:szCs w:val="28"/>
        </w:rPr>
      </w:pPr>
    </w:p>
    <w:p w:rsidR="00F4074E" w:rsidRPr="001E7E6C" w:rsidRDefault="00F4074E" w:rsidP="004C36E5">
      <w:pPr>
        <w:pStyle w:val="a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09"/>
        <w:jc w:val="both"/>
        <w:rPr>
          <w:color w:val="000000"/>
          <w:sz w:val="28"/>
          <w:szCs w:val="28"/>
        </w:rPr>
      </w:pPr>
    </w:p>
    <w:p w:rsidR="004C36E5" w:rsidRDefault="004C36E5" w:rsidP="004C3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36E5" w:rsidRPr="001B4E56" w:rsidRDefault="004C36E5" w:rsidP="004C3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B4E56">
        <w:rPr>
          <w:rFonts w:ascii="Times New Roman" w:hAnsi="Times New Roman" w:cs="Times New Roman"/>
          <w:sz w:val="28"/>
          <w:szCs w:val="28"/>
          <w:lang w:eastAsia="ru-RU"/>
        </w:rPr>
        <w:t>.о. главы Администрации</w:t>
      </w:r>
    </w:p>
    <w:p w:rsidR="004C36E5" w:rsidRPr="001B4E56" w:rsidRDefault="004C36E5" w:rsidP="004C36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E56">
        <w:rPr>
          <w:rFonts w:ascii="Times New Roman" w:hAnsi="Times New Roman" w:cs="Times New Roman"/>
          <w:sz w:val="28"/>
          <w:szCs w:val="28"/>
          <w:lang w:eastAsia="ru-RU"/>
        </w:rPr>
        <w:t xml:space="preserve">Волгодонского района             </w:t>
      </w:r>
      <w:r w:rsidRPr="001B4E5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1B4E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1B4E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С.В. Леонова</w:t>
      </w:r>
    </w:p>
    <w:p w:rsidR="004C36E5" w:rsidRDefault="004C36E5" w:rsidP="004C36E5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F4074E" w:rsidRDefault="00F4074E" w:rsidP="004C36E5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F4074E" w:rsidRDefault="00F4074E" w:rsidP="004C36E5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F4074E" w:rsidRDefault="00F4074E" w:rsidP="004C36E5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F4074E" w:rsidRDefault="00F4074E" w:rsidP="004C36E5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F4074E" w:rsidRDefault="00F4074E" w:rsidP="004C36E5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F4074E" w:rsidRDefault="00F4074E" w:rsidP="004C36E5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F4074E" w:rsidRDefault="00F4074E" w:rsidP="004C36E5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4C36E5" w:rsidRDefault="00F4074E" w:rsidP="004C36E5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Пос</w:t>
      </w:r>
      <w:r w:rsidR="004C36E5">
        <w:rPr>
          <w:rFonts w:ascii="Times New Roman" w:hAnsi="Times New Roman" w:cs="Times New Roman"/>
          <w:b w:val="0"/>
        </w:rPr>
        <w:t xml:space="preserve">тановление вносит МБУ ВР </w:t>
      </w:r>
    </w:p>
    <w:p w:rsidR="00AF339D" w:rsidRDefault="004C36E5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«Управление ГО и ЧС»</w:t>
      </w: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</w:pPr>
    </w:p>
    <w:p w:rsidR="00800294" w:rsidRDefault="00800294" w:rsidP="00CE234A">
      <w:pPr>
        <w:pStyle w:val="ConsPlusTitle"/>
        <w:widowControl/>
        <w:ind w:firstLine="15"/>
        <w:rPr>
          <w:rFonts w:ascii="Times New Roman" w:hAnsi="Times New Roman" w:cs="Times New Roman"/>
          <w:b w:val="0"/>
        </w:rPr>
        <w:sectPr w:rsidR="00800294" w:rsidSect="00D378AD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D2396" w:rsidRDefault="004D2396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2396" w:rsidRPr="004D2396" w:rsidRDefault="004D2396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D2396" w:rsidRPr="004D2396" w:rsidRDefault="004D2396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D2396" w:rsidRPr="004D2396" w:rsidRDefault="004D2396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Администрации Волгодонского района </w:t>
      </w:r>
    </w:p>
    <w:p w:rsidR="004D2396" w:rsidRPr="004D2396" w:rsidRDefault="004D2396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от </w:t>
      </w:r>
      <w:r w:rsidR="0002335D" w:rsidRPr="0002335D">
        <w:rPr>
          <w:rFonts w:ascii="Times New Roman" w:hAnsi="Times New Roman" w:cs="Times New Roman"/>
          <w:sz w:val="28"/>
          <w:szCs w:val="28"/>
        </w:rPr>
        <w:t>29.12.2023 № 1067</w:t>
      </w:r>
    </w:p>
    <w:p w:rsidR="00B8573F" w:rsidRDefault="00B8573F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B8573F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0294" w:rsidRPr="0080029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Волгодонского района </w:t>
      </w: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«Защита населения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и территории от чрезвычайных ситуаций,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обеспечение пожарной безопасности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>и безопасности людей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 на водных объектах»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bCs/>
          <w:kern w:val="2"/>
          <w:sz w:val="24"/>
          <w:szCs w:val="24"/>
        </w:rPr>
        <w:t xml:space="preserve">СВЕДЕНИЯ </w:t>
      </w: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bCs/>
          <w:kern w:val="2"/>
          <w:sz w:val="24"/>
          <w:szCs w:val="24"/>
        </w:rPr>
        <w:t>о показателях муниципальной программы</w:t>
      </w: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Волгодонского района «Защита населения и территории от чрезвычайных ситуаций, обеспечение </w:t>
      </w: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пожарной безопасности и безопасности людей на водных объектах», </w:t>
      </w:r>
      <w:r w:rsidRPr="00800294">
        <w:rPr>
          <w:rFonts w:ascii="Times New Roman" w:hAnsi="Times New Roman" w:cs="Times New Roman"/>
          <w:bCs/>
          <w:kern w:val="2"/>
          <w:sz w:val="24"/>
          <w:szCs w:val="24"/>
        </w:rPr>
        <w:t>подпрограмм муниципальной программы</w:t>
      </w: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 Волгодонского района «Защита населения и территории от чрезвычайных ситуаций, обеспечение </w:t>
      </w: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пожарной безопасности и безопасности людей на водных объектах» </w:t>
      </w:r>
      <w:r w:rsidRPr="00800294">
        <w:rPr>
          <w:rFonts w:ascii="Times New Roman" w:hAnsi="Times New Roman" w:cs="Times New Roman"/>
          <w:bCs/>
          <w:kern w:val="2"/>
          <w:sz w:val="24"/>
          <w:szCs w:val="24"/>
        </w:rPr>
        <w:t>и их значениях</w:t>
      </w: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tbl>
      <w:tblPr>
        <w:tblW w:w="15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126"/>
        <w:gridCol w:w="1132"/>
        <w:gridCol w:w="992"/>
        <w:gridCol w:w="766"/>
        <w:gridCol w:w="656"/>
        <w:gridCol w:w="65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70"/>
      </w:tblGrid>
      <w:tr w:rsidR="00800294" w:rsidRPr="00800294" w:rsidTr="00800294">
        <w:trPr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показателя </w:t>
            </w:r>
          </w:p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Вид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Данные для расчета значений показателей</w:t>
            </w:r>
          </w:p>
        </w:tc>
        <w:tc>
          <w:tcPr>
            <w:tcW w:w="90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800294" w:rsidRPr="00800294" w:rsidTr="00800294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2017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2018 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2019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2020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2021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2022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2023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2024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2025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2026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2027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2028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2029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2030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год</w:t>
            </w:r>
          </w:p>
        </w:tc>
      </w:tr>
      <w:tr w:rsidR="00800294" w:rsidRPr="00800294" w:rsidTr="00800294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00294" w:rsidRPr="00800294" w:rsidTr="00800294">
        <w:tc>
          <w:tcPr>
            <w:tcW w:w="15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tabs>
                <w:tab w:val="left" w:pos="4928"/>
                <w:tab w:val="left" w:pos="9857"/>
              </w:tabs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1. Муниципальная программа Волгодонского района  </w:t>
            </w: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«Защита населения и территории</w:t>
            </w:r>
          </w:p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800294" w:rsidRPr="00800294" w:rsidTr="00800294">
        <w:trPr>
          <w:trHeight w:val="7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 1.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в чрезвычайных ситуациях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tabs>
                <w:tab w:val="left" w:pos="4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00294" w:rsidRPr="00800294" w:rsidTr="008002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2.</w:t>
            </w:r>
          </w:p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Волгодонского района, охваченного системой оповещения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00294" w:rsidRPr="00800294" w:rsidTr="008002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3.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Волгодонского района, </w:t>
            </w: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охваченного аппаратно-программным комплексом «Безопасный город»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00294" w:rsidRPr="00800294" w:rsidTr="00800294">
        <w:tc>
          <w:tcPr>
            <w:tcW w:w="15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2. Подпрограмма  1 «Пожарная безопасность»</w:t>
            </w:r>
          </w:p>
        </w:tc>
      </w:tr>
      <w:tr w:rsidR="00800294" w:rsidRPr="00800294" w:rsidTr="008002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1.1.</w:t>
            </w:r>
          </w:p>
          <w:p w:rsidR="00800294" w:rsidRPr="00800294" w:rsidRDefault="00800294" w:rsidP="0080029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Волгодонского района, обеспеченного противопожарным прикрытием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процентов </w:t>
            </w:r>
          </w:p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00294" w:rsidRPr="00800294" w:rsidTr="008002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 1.2. </w:t>
            </w: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оличество профилактических выездов по предупреждению пожаров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</w:tr>
      <w:tr w:rsidR="00800294" w:rsidRPr="00800294" w:rsidTr="00800294">
        <w:tc>
          <w:tcPr>
            <w:tcW w:w="15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3. Подпрограмма 2 «Защита от чрезвычайных ситуаций»</w:t>
            </w:r>
          </w:p>
        </w:tc>
      </w:tr>
      <w:tr w:rsidR="00800294" w:rsidRPr="00800294" w:rsidTr="008002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2.1.</w:t>
            </w:r>
          </w:p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населения Волгодонского района, охваченного модернизированными (современными) средствами </w:t>
            </w:r>
            <w:r w:rsidRPr="0080029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оповещения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95,9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00294" w:rsidRPr="00800294" w:rsidTr="008002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Показатель 2.2. Количество подготовленных работников гражданской обороны, уполномоченных работников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районного звена подсистемы РСЧС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800294" w:rsidRPr="00800294" w:rsidTr="00800294">
        <w:tc>
          <w:tcPr>
            <w:tcW w:w="15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4. Подпрограмма  3 «Обеспечение безопасности на воде»</w:t>
            </w:r>
          </w:p>
        </w:tc>
      </w:tr>
      <w:tr w:rsidR="00800294" w:rsidRPr="00800294" w:rsidTr="008002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 3.1.</w:t>
            </w:r>
          </w:p>
          <w:p w:rsidR="00800294" w:rsidRPr="00800294" w:rsidRDefault="00800294" w:rsidP="00800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294">
              <w:rPr>
                <w:rFonts w:ascii="Times New Roman" w:hAnsi="Times New Roman" w:cs="Times New Roman"/>
              </w:rPr>
              <w:t xml:space="preserve">Доля населения Волгодонского района, обеспеченного оперативным прикрытием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выездов</w:t>
            </w:r>
          </w:p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61,1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65,0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75,0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80,0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100,0</w:t>
            </w:r>
          </w:p>
        </w:tc>
      </w:tr>
      <w:tr w:rsidR="00800294" w:rsidRPr="00800294" w:rsidTr="00800294">
        <w:tc>
          <w:tcPr>
            <w:tcW w:w="154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5. Подпрограмма  4  «Создание аппаратно-программного комплекса «Безопасный город» на территории Волгодонского района</w:t>
            </w:r>
          </w:p>
        </w:tc>
      </w:tr>
      <w:tr w:rsidR="00800294" w:rsidRPr="00800294" w:rsidTr="0080029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Показатель 4.1.</w:t>
            </w:r>
          </w:p>
          <w:p w:rsidR="00800294" w:rsidRPr="00800294" w:rsidRDefault="00800294" w:rsidP="00800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800294">
              <w:rPr>
                <w:rFonts w:ascii="Times New Roman" w:hAnsi="Times New Roman" w:cs="Times New Roman"/>
                <w:kern w:val="2"/>
                <w:lang w:eastAsia="en-US"/>
              </w:rPr>
              <w:t>Доля сельских поселений, в которых развернут аппаратно-программный комплекс «Безопасный город»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</w:tbl>
    <w:p w:rsidR="00800294" w:rsidRPr="00800294" w:rsidRDefault="00800294" w:rsidP="00800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2A0" w:rsidRDefault="001042A0" w:rsidP="00104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B8573F" w:rsidRDefault="00B8573F" w:rsidP="00800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2396" w:rsidRPr="004D2396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800294" w:rsidRPr="004D2396" w:rsidRDefault="00B8573F" w:rsidP="00800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2396" w:rsidRPr="004D2396">
        <w:rPr>
          <w:rFonts w:ascii="Times New Roman" w:hAnsi="Times New Roman" w:cs="Times New Roman"/>
          <w:sz w:val="28"/>
          <w:szCs w:val="28"/>
        </w:rPr>
        <w:t xml:space="preserve">Администрации Волгодонского района </w:t>
      </w:r>
      <w:r w:rsidR="004D2396">
        <w:rPr>
          <w:rFonts w:ascii="Times New Roman" w:hAnsi="Times New Roman" w:cs="Times New Roman"/>
          <w:sz w:val="28"/>
          <w:szCs w:val="28"/>
        </w:rPr>
        <w:tab/>
      </w:r>
      <w:r w:rsidR="004D2396">
        <w:rPr>
          <w:rFonts w:ascii="Times New Roman" w:hAnsi="Times New Roman" w:cs="Times New Roman"/>
          <w:sz w:val="28"/>
          <w:szCs w:val="28"/>
        </w:rPr>
        <w:tab/>
      </w:r>
      <w:r w:rsidR="004D2396">
        <w:rPr>
          <w:rFonts w:ascii="Times New Roman" w:hAnsi="Times New Roman" w:cs="Times New Roman"/>
          <w:sz w:val="28"/>
          <w:szCs w:val="28"/>
        </w:rPr>
        <w:tab/>
      </w:r>
      <w:r w:rsidR="004D2396">
        <w:rPr>
          <w:rFonts w:ascii="Times New Roman" w:hAnsi="Times New Roman" w:cs="Times New Roman"/>
          <w:sz w:val="28"/>
          <w:szCs w:val="28"/>
        </w:rPr>
        <w:tab/>
      </w:r>
      <w:r w:rsidR="004D2396">
        <w:rPr>
          <w:rFonts w:ascii="Times New Roman" w:hAnsi="Times New Roman" w:cs="Times New Roman"/>
          <w:sz w:val="28"/>
          <w:szCs w:val="28"/>
        </w:rPr>
        <w:tab/>
      </w:r>
      <w:r w:rsidR="004D2396">
        <w:rPr>
          <w:rFonts w:ascii="Times New Roman" w:hAnsi="Times New Roman" w:cs="Times New Roman"/>
          <w:sz w:val="28"/>
          <w:szCs w:val="28"/>
        </w:rPr>
        <w:tab/>
      </w:r>
      <w:r w:rsidR="004D2396">
        <w:rPr>
          <w:rFonts w:ascii="Times New Roman" w:hAnsi="Times New Roman" w:cs="Times New Roman"/>
          <w:sz w:val="28"/>
          <w:szCs w:val="28"/>
        </w:rPr>
        <w:tab/>
      </w:r>
      <w:r w:rsidR="004D2396" w:rsidRPr="004D2396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4D2396" w:rsidRPr="004D2396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</w:p>
    <w:p w:rsidR="00800294" w:rsidRPr="00800294" w:rsidRDefault="00800294" w:rsidP="0080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73F" w:rsidRPr="004D2396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8573F" w:rsidRPr="004D2396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8573F" w:rsidRPr="004D2396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Администрации Волгодонского района </w:t>
      </w:r>
    </w:p>
    <w:p w:rsidR="00B8573F" w:rsidRPr="0002335D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от </w:t>
      </w:r>
      <w:r w:rsidR="0002335D" w:rsidRPr="0002335D">
        <w:rPr>
          <w:rFonts w:ascii="Times New Roman" w:hAnsi="Times New Roman" w:cs="Times New Roman"/>
          <w:sz w:val="28"/>
          <w:szCs w:val="28"/>
        </w:rPr>
        <w:t>29.12.2023 № 1067</w:t>
      </w:r>
    </w:p>
    <w:p w:rsidR="00B8573F" w:rsidRDefault="00B8573F" w:rsidP="008002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B8573F" w:rsidP="008002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0294" w:rsidRPr="00800294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Волгодонского района </w:t>
      </w: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«Защита населения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и территории от чрезвычайных ситуаций,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обеспечение пожарной безопасности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>и безопасности людей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 на водных объектах»</w:t>
      </w: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87"/>
      <w:bookmarkEnd w:id="0"/>
      <w:r w:rsidRPr="00800294">
        <w:rPr>
          <w:rFonts w:ascii="Times New Roman" w:hAnsi="Times New Roman" w:cs="Times New Roman"/>
          <w:sz w:val="24"/>
          <w:szCs w:val="24"/>
        </w:rPr>
        <w:t>ПЕРЕЧЕНЬ</w:t>
      </w: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>подпрограмм, основных мероприятий муниципальной программы</w:t>
      </w: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 Волгодонского района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25440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693"/>
        <w:gridCol w:w="1986"/>
        <w:gridCol w:w="850"/>
        <w:gridCol w:w="992"/>
        <w:gridCol w:w="2552"/>
        <w:gridCol w:w="3262"/>
        <w:gridCol w:w="2047"/>
        <w:gridCol w:w="2552"/>
        <w:gridCol w:w="2552"/>
        <w:gridCol w:w="2552"/>
        <w:gridCol w:w="2552"/>
      </w:tblGrid>
      <w:tr w:rsidR="00800294" w:rsidRPr="00800294" w:rsidTr="001042A0">
        <w:trPr>
          <w:gridAfter w:val="4"/>
          <w:wAfter w:w="10208" w:type="dxa"/>
          <w:tblHeader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№</w:t>
            </w:r>
            <w:r w:rsidRPr="00800294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8002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0294">
              <w:rPr>
                <w:sz w:val="20"/>
                <w:szCs w:val="20"/>
              </w:rPr>
              <w:t>/</w:t>
            </w:r>
            <w:proofErr w:type="spellStart"/>
            <w:r w:rsidRPr="008002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Номер и наименование    </w:t>
            </w:r>
            <w:r w:rsidRPr="00800294">
              <w:rPr>
                <w:sz w:val="20"/>
                <w:szCs w:val="20"/>
              </w:rPr>
              <w:br/>
              <w:t xml:space="preserve">основного мероприятия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Срок (годы)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Ожидаемый     </w:t>
            </w:r>
            <w:r w:rsidRPr="00800294">
              <w:rPr>
                <w:sz w:val="20"/>
                <w:szCs w:val="20"/>
              </w:rPr>
              <w:br/>
              <w:t xml:space="preserve">результат     </w:t>
            </w:r>
            <w:r w:rsidRPr="00800294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Последствия </w:t>
            </w:r>
            <w:r w:rsidRPr="00800294">
              <w:rPr>
                <w:sz w:val="20"/>
                <w:szCs w:val="20"/>
              </w:rPr>
              <w:br/>
            </w:r>
            <w:proofErr w:type="spellStart"/>
            <w:r w:rsidRPr="00800294">
              <w:rPr>
                <w:sz w:val="20"/>
                <w:szCs w:val="20"/>
              </w:rPr>
              <w:t>нереализации</w:t>
            </w:r>
            <w:proofErr w:type="spellEnd"/>
            <w:r w:rsidRPr="00800294">
              <w:rPr>
                <w:sz w:val="20"/>
                <w:szCs w:val="20"/>
              </w:rPr>
              <w:t xml:space="preserve"> основного   </w:t>
            </w:r>
            <w:r w:rsidRPr="00800294">
              <w:rPr>
                <w:sz w:val="20"/>
                <w:szCs w:val="20"/>
              </w:rPr>
              <w:br/>
              <w:t>мероприятия</w:t>
            </w:r>
          </w:p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Связь с </w:t>
            </w:r>
            <w:r w:rsidRPr="00800294">
              <w:rPr>
                <w:sz w:val="20"/>
                <w:szCs w:val="20"/>
              </w:rPr>
              <w:br/>
              <w:t>показателями   муниципальной</w:t>
            </w:r>
            <w:r w:rsidRPr="00800294">
              <w:rPr>
                <w:sz w:val="20"/>
                <w:szCs w:val="20"/>
              </w:rPr>
              <w:br/>
              <w:t xml:space="preserve">программы    </w:t>
            </w:r>
            <w:r w:rsidRPr="00800294">
              <w:rPr>
                <w:sz w:val="20"/>
                <w:szCs w:val="20"/>
              </w:rPr>
              <w:br/>
              <w:t>(подпрограммы)</w:t>
            </w:r>
          </w:p>
        </w:tc>
      </w:tr>
      <w:tr w:rsidR="00800294" w:rsidRPr="00800294" w:rsidTr="001042A0">
        <w:trPr>
          <w:gridAfter w:val="4"/>
          <w:wAfter w:w="10208" w:type="dxa"/>
          <w:tblHeader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начала  </w:t>
            </w:r>
            <w:r w:rsidRPr="0080029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окончания </w:t>
            </w:r>
            <w:r w:rsidRPr="00800294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294" w:rsidRPr="00800294" w:rsidTr="001042A0">
        <w:trPr>
          <w:gridAfter w:val="4"/>
          <w:wAfter w:w="10208" w:type="dxa"/>
          <w:tblHeader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6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7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8</w:t>
            </w:r>
          </w:p>
        </w:tc>
      </w:tr>
      <w:tr w:rsidR="00800294" w:rsidRPr="00800294" w:rsidTr="001042A0">
        <w:trPr>
          <w:gridAfter w:val="4"/>
          <w:wAfter w:w="10208" w:type="dxa"/>
          <w:trHeight w:val="206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  <w:lang w:val="en-US"/>
              </w:rPr>
              <w:t>I</w:t>
            </w:r>
            <w:r w:rsidRPr="00800294">
              <w:rPr>
                <w:sz w:val="20"/>
                <w:szCs w:val="20"/>
              </w:rPr>
              <w:t>. Подпрограмма 1 «Пожарная безопасность»</w:t>
            </w:r>
          </w:p>
        </w:tc>
      </w:tr>
      <w:tr w:rsidR="00800294" w:rsidRPr="00800294" w:rsidTr="001042A0">
        <w:trPr>
          <w:gridAfter w:val="4"/>
          <w:wAfter w:w="10208" w:type="dxa"/>
          <w:trHeight w:val="18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1. Цель подпрограммы 1 «П</w:t>
            </w:r>
            <w:r w:rsidRPr="00800294">
              <w:rPr>
                <w:rFonts w:eastAsia="Calibri"/>
                <w:sz w:val="20"/>
                <w:szCs w:val="20"/>
                <w:lang w:eastAsia="en-US"/>
              </w:rPr>
              <w:t>овышение уровня пожарной безопасности</w:t>
            </w:r>
            <w:r w:rsidRPr="00800294">
              <w:rPr>
                <w:sz w:val="20"/>
                <w:szCs w:val="20"/>
              </w:rPr>
              <w:t xml:space="preserve"> населения и территории Волгодонского района»</w:t>
            </w:r>
          </w:p>
        </w:tc>
      </w:tr>
      <w:tr w:rsidR="00800294" w:rsidRPr="00800294" w:rsidTr="001042A0">
        <w:trPr>
          <w:gridAfter w:val="4"/>
          <w:wAfter w:w="10208" w:type="dxa"/>
          <w:trHeight w:val="33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1.1. Задача 1 подпрограммы 1 – «Обеспечение полного охвата территории Волгодонского района противопожарным прикрытием»</w:t>
            </w: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1.1.1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Дооснащение нештатного аварийно-спасательного формирования муниципального бюджетного учреждения Волгодонского района «Управление ГО и ЧС» оборудованием </w:t>
            </w:r>
            <w:r w:rsidRPr="008002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</w:t>
            </w:r>
            <w:r w:rsidRPr="008002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снаряжением (далее НАСФ МБУ ВР «Управление ГО и ЧС»)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lastRenderedPageBreak/>
              <w:t>МБУ ВР «Управление ГО и ЧС»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294">
              <w:rPr>
                <w:rFonts w:ascii="Times New Roman" w:hAnsi="Times New Roman" w:cs="Times New Roman"/>
              </w:rPr>
              <w:t>улучшение опера</w:t>
            </w:r>
            <w:r w:rsidRPr="00800294">
              <w:rPr>
                <w:rFonts w:ascii="Times New Roman" w:hAnsi="Times New Roman" w:cs="Times New Roman"/>
              </w:rPr>
              <w:softHyphen/>
              <w:t>тивных возможно</w:t>
            </w:r>
            <w:r w:rsidRPr="00800294">
              <w:rPr>
                <w:rFonts w:ascii="Times New Roman" w:hAnsi="Times New Roman" w:cs="Times New Roman"/>
              </w:rPr>
              <w:softHyphen/>
              <w:t>стей Н</w:t>
            </w:r>
            <w:r w:rsidRPr="00800294">
              <w:rPr>
                <w:rFonts w:ascii="Times New Roman" w:eastAsia="Calibri" w:hAnsi="Times New Roman" w:cs="Times New Roman"/>
                <w:lang w:eastAsia="en-US"/>
              </w:rPr>
              <w:t>АСФ МБУ ВР «управление ГО и ЧС»</w:t>
            </w:r>
            <w:r w:rsidRPr="00800294">
              <w:rPr>
                <w:rFonts w:ascii="Times New Roman" w:hAnsi="Times New Roman" w:cs="Times New Roman"/>
              </w:rPr>
              <w:t xml:space="preserve"> при туше</w:t>
            </w:r>
            <w:r w:rsidRPr="00800294">
              <w:rPr>
                <w:rFonts w:ascii="Times New Roman" w:hAnsi="Times New Roman" w:cs="Times New Roman"/>
              </w:rPr>
              <w:softHyphen/>
              <w:t>нии пожаров и спасении людей на пожарах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снижение оперативных возможностей при тушении пожаров и спасении людей на пожарах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показателей 1, 1.1</w:t>
            </w: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1.2.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мероприятий с населением, лекций и бесед в общеобразовательных и других учебных учреждениях о пожарной безопасности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294">
              <w:rPr>
                <w:rFonts w:ascii="Times New Roman" w:hAnsi="Times New Roman" w:cs="Times New Roman"/>
              </w:rPr>
              <w:t>улучшение оперативных последствий происшествий и чрезвычайных ситуаций, спасание людей попавших в беду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снижение оперативных возможностей 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показателей 1, 1.2</w:t>
            </w: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</w:t>
            </w:r>
          </w:p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«Управление ГО и ЧС»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294">
              <w:rPr>
                <w:rFonts w:ascii="Times New Roman" w:hAnsi="Times New Roman" w:cs="Times New Roman"/>
              </w:rPr>
              <w:t>улучшение оперативных возможностей при  тушении пожаров в границах сельских поселений</w:t>
            </w: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снижение оперативных возможностей при  тушении пожаров в границах сельских поселений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показателей 1, 1.1.</w:t>
            </w:r>
          </w:p>
        </w:tc>
      </w:tr>
      <w:tr w:rsidR="00800294" w:rsidRPr="00800294" w:rsidTr="001042A0">
        <w:trPr>
          <w:gridAfter w:val="4"/>
          <w:wAfter w:w="10208" w:type="dxa"/>
          <w:trHeight w:val="20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  <w:lang w:val="en-US"/>
              </w:rPr>
              <w:t>II</w:t>
            </w:r>
            <w:r w:rsidRPr="00800294">
              <w:rPr>
                <w:sz w:val="20"/>
                <w:szCs w:val="20"/>
              </w:rPr>
              <w:t>. Подпрограмма 2 «Защита от чрезвычайных ситуаций»</w:t>
            </w:r>
          </w:p>
        </w:tc>
      </w:tr>
      <w:tr w:rsidR="00800294" w:rsidRPr="00800294" w:rsidTr="001042A0">
        <w:trPr>
          <w:gridAfter w:val="4"/>
          <w:wAfter w:w="10208" w:type="dxa"/>
          <w:trHeight w:val="2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2. Цель подпрограммы 2 «П</w:t>
            </w:r>
            <w:r w:rsidRPr="00800294">
              <w:rPr>
                <w:rFonts w:eastAsia="Calibri"/>
                <w:sz w:val="20"/>
                <w:szCs w:val="20"/>
                <w:lang w:eastAsia="en-US"/>
              </w:rPr>
              <w:t>редупреждение, снижение рисков возникновения и масштабов чрезвычайных ситуаций природного и техногенного характера»</w:t>
            </w:r>
          </w:p>
        </w:tc>
      </w:tr>
      <w:tr w:rsidR="00800294" w:rsidRPr="00800294" w:rsidTr="001042A0">
        <w:trPr>
          <w:gridAfter w:val="4"/>
          <w:wAfter w:w="10208" w:type="dxa"/>
          <w:trHeight w:val="26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2.1. Задача 1 подпрограммы 2 - </w:t>
            </w:r>
            <w:r w:rsidRPr="0080029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обеспечение высокой готовности и повышение уровня оперативного реагирования органов управления и сил </w:t>
            </w:r>
            <w:r w:rsidRPr="00800294">
              <w:rPr>
                <w:sz w:val="20"/>
                <w:szCs w:val="20"/>
              </w:rPr>
              <w:t>районного звена подсистемы РСЧС</w:t>
            </w:r>
            <w:r w:rsidRPr="00800294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единой государственной системы предупреждения и ликвидации чрезвычайных ситуаций</w:t>
            </w: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2.1.1.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(оказание работ) МБУ ВР «Управление ГО и ЧС»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«Управление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функции по обес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печению преду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преждения и лик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видации последст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вий чрезвычайных ситуаций и пожарной безопас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на террито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рии Волгодонского района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снижение уровня противопожар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защищеннос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ти и защиты населения и территории Волгодонского района от чрезвы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чайных ситуаций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показателей 1, 2, 2.1.</w:t>
            </w: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обеспечению эвакуационных действий в случае неблагоприятных ситуаций,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связанных с паводком.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ВР «Управление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и поддержание вы</w:t>
            </w:r>
            <w:r w:rsidRPr="00800294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сокой готовности сил и средств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гос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ка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зенных учрежде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softHyphen/>
              <w:t>ний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снижение уровня готовности населения к действиям </w:t>
            </w:r>
            <w:proofErr w:type="gramStart"/>
            <w:r w:rsidRPr="00800294">
              <w:rPr>
                <w:sz w:val="20"/>
                <w:szCs w:val="20"/>
              </w:rPr>
              <w:t>связанных</w:t>
            </w:r>
            <w:proofErr w:type="gramEnd"/>
            <w:r w:rsidRPr="00800294">
              <w:rPr>
                <w:sz w:val="20"/>
                <w:szCs w:val="20"/>
              </w:rPr>
              <w:t xml:space="preserve"> с паводком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влияет на достижение показателя 1</w:t>
            </w: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Содержание и развитие ЕДДС, Системы – 112 Волгодонского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«Управление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и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поддержание высокой готовности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систем экстренно-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го предупреждения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уровня реагирования</w:t>
            </w:r>
          </w:p>
          <w:p w:rsidR="00800294" w:rsidRPr="00800294" w:rsidRDefault="00800294" w:rsidP="00800294">
            <w:pPr>
              <w:tabs>
                <w:tab w:val="right" w:pos="2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на возникающие</w:t>
            </w: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bCs/>
                <w:sz w:val="20"/>
                <w:szCs w:val="20"/>
              </w:rPr>
              <w:t>угрозы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влияет на достижение показателей  </w:t>
            </w: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1, 2.2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294" w:rsidRPr="00800294" w:rsidTr="001042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Поддержание в готовности и модернизация систем оповещения населения  Волгодонского района.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МБУ ВР «Управление ГО и ЧС», сельские поселения Волгодонского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своевременное информирование населения об угрозе и возникновении чрезвычайных ситуаций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увеличение масштаба последствий и количества пострадавших при возникновении крупных чрезвычайных ситуаций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влияет на достижение 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показателей 2,2.1</w:t>
            </w:r>
          </w:p>
        </w:tc>
        <w:tc>
          <w:tcPr>
            <w:tcW w:w="2552" w:type="dxa"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0294" w:rsidRPr="00800294" w:rsidTr="001042A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0294" w:rsidRPr="00800294" w:rsidTr="001042A0">
        <w:trPr>
          <w:gridAfter w:val="4"/>
          <w:wAfter w:w="10208" w:type="dxa"/>
          <w:trHeight w:val="2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  <w:lang w:val="en-US"/>
              </w:rPr>
              <w:t>III</w:t>
            </w:r>
            <w:r w:rsidRPr="00800294">
              <w:rPr>
                <w:sz w:val="20"/>
                <w:szCs w:val="20"/>
              </w:rPr>
              <w:t>. Подпрограмма 3 «Обеспечение безопасности на воде»</w:t>
            </w:r>
          </w:p>
        </w:tc>
      </w:tr>
      <w:tr w:rsidR="00800294" w:rsidRPr="00800294" w:rsidTr="001042A0">
        <w:trPr>
          <w:gridAfter w:val="4"/>
          <w:wAfter w:w="10208" w:type="dxa"/>
          <w:trHeight w:val="28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3. Цель подпрограммы 3 «П</w:t>
            </w:r>
            <w:r w:rsidRPr="00800294">
              <w:rPr>
                <w:rFonts w:eastAsia="Calibri"/>
                <w:sz w:val="20"/>
                <w:szCs w:val="20"/>
                <w:lang w:eastAsia="en-US"/>
              </w:rPr>
              <w:t>овышение уровня безопасности на водных объектах Волгодонского района»</w:t>
            </w:r>
          </w:p>
        </w:tc>
      </w:tr>
      <w:tr w:rsidR="00800294" w:rsidRPr="00800294" w:rsidTr="001042A0">
        <w:trPr>
          <w:gridAfter w:val="4"/>
          <w:wAfter w:w="10208" w:type="dxa"/>
          <w:trHeight w:val="3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3.1. Задача 1 подпрограммы 3 «Обеспечение выполнения мероприятий по повышению уровня безопасности и минимизации потерь в случае возникновения чрезвычайных ситуаций на водных объектах»</w:t>
            </w: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3.1.1.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обеспечению безопасности на воде Волгодонского района.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rFonts w:eastAsia="Calibri"/>
                <w:sz w:val="20"/>
                <w:szCs w:val="20"/>
                <w:lang w:eastAsia="en-US"/>
              </w:rPr>
              <w:t>обеспечение и поддержание высокой готовности сил и НАСФ</w:t>
            </w:r>
            <w:r w:rsidRPr="00800294">
              <w:rPr>
                <w:sz w:val="20"/>
                <w:szCs w:val="20"/>
              </w:rPr>
              <w:t xml:space="preserve"> Волгодонского района.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bCs/>
                <w:sz w:val="20"/>
                <w:szCs w:val="20"/>
              </w:rPr>
              <w:t>Увеличение количества происшествий на водных объектах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показателей 1, 3.1</w:t>
            </w: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3.1.2.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предупреждению купания граждан в не санкционированных местах Волгодонского района.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rFonts w:eastAsia="Calibri"/>
                <w:sz w:val="20"/>
                <w:szCs w:val="20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происшествий на водных объектах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00294">
              <w:rPr>
                <w:rFonts w:ascii="Times New Roman" w:hAnsi="Times New Roman" w:cs="Times New Roman"/>
              </w:rPr>
              <w:t>снижение рисков возникновения несчастных случаев на воде и смягчение возможных их последствий;</w:t>
            </w:r>
          </w:p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влияет на достижение показателей 1, 3.1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294" w:rsidRPr="00800294" w:rsidTr="001042A0">
        <w:trPr>
          <w:gridAfter w:val="4"/>
          <w:wAfter w:w="10208" w:type="dxa"/>
          <w:trHeight w:val="35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. Подпрограмма  4  </w:t>
            </w: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«Создание аппаратно-программного комплекса «Безопасный город»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 на территории Волгодонского района</w:t>
            </w:r>
          </w:p>
        </w:tc>
      </w:tr>
      <w:tr w:rsidR="00800294" w:rsidRPr="00800294" w:rsidTr="001042A0">
        <w:trPr>
          <w:gridAfter w:val="4"/>
          <w:wAfter w:w="10208" w:type="dxa"/>
          <w:trHeight w:val="4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294">
              <w:rPr>
                <w:rFonts w:ascii="Times New Roman" w:hAnsi="Times New Roman" w:cs="Times New Roman"/>
              </w:rPr>
              <w:t>4. Цель подпрограммы  4 «В</w:t>
            </w:r>
            <w:r w:rsidRPr="00800294">
              <w:rPr>
                <w:rFonts w:ascii="Times New Roman" w:hAnsi="Times New Roman" w:cs="Times New Roman"/>
                <w:kern w:val="2"/>
                <w:lang w:eastAsia="en-US"/>
              </w:rPr>
              <w:t>недрение и обеспечение на базе аппаратно-программного комплекса «Безопасный город» комплексной многоуровневой системы мониторинга, прогнозирования, предупреждения правонарушений, пожаров, происшествий, чрезвычайных ситуаций и реагирования на них»</w:t>
            </w:r>
          </w:p>
        </w:tc>
      </w:tr>
      <w:tr w:rsidR="00800294" w:rsidRPr="00800294" w:rsidTr="001042A0">
        <w:trPr>
          <w:gridAfter w:val="4"/>
          <w:wAfter w:w="10208" w:type="dxa"/>
          <w:trHeight w:val="29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4.1. Задача 1 подпрограммы 4  «Обеспечение полным охватом территории Волгодонского района  аппаратно-программным комплексом «Безопасный город»</w:t>
            </w: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муниципальной интеграционной платформы и элементов системы видеонаблюдения в станице </w:t>
            </w:r>
            <w:proofErr w:type="gramStart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Романовская</w:t>
            </w:r>
            <w:proofErr w:type="gramEnd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 аппаратно-программного комплекса «Безопасный город» на территории Волгодонского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создание </w:t>
            </w:r>
          </w:p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комплексной многоуровневой информационной системы обеспечения общественной безопасности, правопорядка и безопасности </w:t>
            </w:r>
          </w:p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среды обитания </w:t>
            </w:r>
          </w:p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на территории Волгодонского района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снижение оперативности взаимодействия дежурных и диспетчерских служб при реагировании на возможные угрозы и качества мероприятий по прогнозированию и мониторингу оперативной обстановки на территории Волгодонского района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влияет на достижение 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показателей 3, 4.1.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294" w:rsidRPr="00800294" w:rsidTr="001042A0">
        <w:trPr>
          <w:gridAfter w:val="4"/>
          <w:wAfter w:w="102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4.1.2.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техническое обслуживание аппаратно-программного комплекса «Безопасный город» на территории Волгодонского района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ConsPlusCell"/>
              <w:jc w:val="center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2030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>обеспечение функционирования аппаратно-программного комплекса «Безопасный город»</w:t>
            </w:r>
          </w:p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pStyle w:val="Default"/>
              <w:rPr>
                <w:sz w:val="20"/>
                <w:szCs w:val="20"/>
              </w:rPr>
            </w:pPr>
            <w:r w:rsidRPr="00800294">
              <w:rPr>
                <w:sz w:val="20"/>
                <w:szCs w:val="20"/>
              </w:rPr>
              <w:t xml:space="preserve">снижение оперативности взаимодействия дежурных и диспетчерских служб при реагировании на возможные угрозы и качества мероприятий по прогнозированию и мониторингу оперативной обстановки на территории Волгодонского района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влияет на достижение 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показателей 3, 4.1.</w:t>
            </w:r>
          </w:p>
          <w:p w:rsidR="00800294" w:rsidRPr="00800294" w:rsidRDefault="00800294" w:rsidP="0080029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42A0" w:rsidRDefault="001042A0" w:rsidP="00104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00294" w:rsidRDefault="00800294" w:rsidP="0080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2A0" w:rsidRPr="00800294" w:rsidRDefault="001042A0" w:rsidP="0080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800294" w:rsidP="0080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800294" w:rsidP="008002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73F" w:rsidRDefault="00B8573F" w:rsidP="00B8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396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B8573F" w:rsidRPr="004D2396" w:rsidRDefault="00B8573F" w:rsidP="00B8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396">
        <w:rPr>
          <w:rFonts w:ascii="Times New Roman" w:hAnsi="Times New Roman" w:cs="Times New Roman"/>
          <w:sz w:val="28"/>
          <w:szCs w:val="28"/>
        </w:rPr>
        <w:t xml:space="preserve">Администрации Волгодонского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396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4D2396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</w:p>
    <w:p w:rsidR="00B8573F" w:rsidRPr="00800294" w:rsidRDefault="00B8573F" w:rsidP="00B85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294" w:rsidRDefault="00800294" w:rsidP="008002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573F" w:rsidRDefault="00B8573F" w:rsidP="008002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573F" w:rsidRDefault="00B8573F" w:rsidP="008002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573F" w:rsidRDefault="00B8573F" w:rsidP="008002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8573F" w:rsidRPr="004D2396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8573F" w:rsidRPr="004D2396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8573F" w:rsidRPr="004D2396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Администрации Волгодонского района </w:t>
      </w:r>
    </w:p>
    <w:p w:rsidR="00800294" w:rsidRPr="00800294" w:rsidRDefault="00B8573F" w:rsidP="00023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от </w:t>
      </w:r>
      <w:r w:rsidR="0002335D" w:rsidRPr="0002335D">
        <w:rPr>
          <w:rFonts w:ascii="Times New Roman" w:hAnsi="Times New Roman" w:cs="Times New Roman"/>
          <w:sz w:val="28"/>
          <w:szCs w:val="28"/>
        </w:rPr>
        <w:t>29.12.2023 № 1067</w:t>
      </w:r>
    </w:p>
    <w:p w:rsidR="00800294" w:rsidRPr="00800294" w:rsidRDefault="00B8573F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0294" w:rsidRPr="00800294"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Волгодонского района </w:t>
      </w: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«Защита населения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и территории от чрезвычайных ситуаций,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обеспечение пожарной безопасности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>и безопасности людей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 на водных объектах»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РАСХОДЫ </w:t>
      </w: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бюджета Волгодонского района на реализацию муниципальной программы </w:t>
      </w:r>
      <w:r w:rsidRPr="00800294">
        <w:rPr>
          <w:rFonts w:ascii="Times New Roman" w:hAnsi="Times New Roman" w:cs="Times New Roman"/>
          <w:kern w:val="2"/>
          <w:sz w:val="24"/>
          <w:szCs w:val="24"/>
        </w:rPr>
        <w:t>Волгодонского района «Защита населения и территории от чрезвычайных ситуаций, обеспечение  пожарной безопасности и безопасности людей на водных объектах»</w:t>
      </w: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126"/>
        <w:gridCol w:w="1275"/>
        <w:gridCol w:w="566"/>
        <w:gridCol w:w="709"/>
        <w:gridCol w:w="708"/>
        <w:gridCol w:w="567"/>
        <w:gridCol w:w="990"/>
        <w:gridCol w:w="711"/>
        <w:gridCol w:w="710"/>
        <w:gridCol w:w="707"/>
        <w:gridCol w:w="707"/>
        <w:gridCol w:w="853"/>
        <w:gridCol w:w="707"/>
        <w:gridCol w:w="855"/>
        <w:gridCol w:w="708"/>
        <w:gridCol w:w="709"/>
        <w:gridCol w:w="709"/>
        <w:gridCol w:w="709"/>
        <w:gridCol w:w="709"/>
      </w:tblGrid>
      <w:tr w:rsidR="00800294" w:rsidRPr="00800294" w:rsidTr="00800294">
        <w:trPr>
          <w:trHeight w:val="720"/>
          <w:tblHeader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номер  и наименование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исполнитель,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участники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 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br/>
              <w:t>(тыс. рублей)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7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800294" w:rsidRPr="00800294" w:rsidTr="00800294">
        <w:trPr>
          <w:trHeight w:val="1567"/>
          <w:tblHeader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00294" w:rsidRPr="00800294" w:rsidTr="00800294">
        <w:trPr>
          <w:tblHeader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00294" w:rsidRPr="00800294" w:rsidTr="00800294">
        <w:trPr>
          <w:trHeight w:val="5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водных объектах»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109468,5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7493,9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7753,6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7775,1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8525,0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21775,4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9007,4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10118,1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</w:tr>
      <w:tr w:rsidR="00800294" w:rsidRPr="00800294" w:rsidTr="00800294">
        <w:trPr>
          <w:trHeight w:val="62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109468,5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7493,9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7753,6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7775,1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8525,0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21775,4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9007,4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10118,1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</w:tr>
      <w:tr w:rsidR="00800294" w:rsidRPr="00800294" w:rsidTr="00800294">
        <w:trPr>
          <w:trHeight w:val="46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«Пожарная безопасность»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10928,9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00294" w:rsidRPr="00800294" w:rsidTr="00800294">
        <w:trPr>
          <w:trHeight w:val="43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10928,9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00294" w:rsidRPr="00800294" w:rsidTr="00800294">
        <w:trPr>
          <w:trHeight w:val="13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мероприятие 1.1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Дооснащение нештатного аварийно-спасательного формирования муниципального бюджетного учреждения Волгодонского района «Управление ГО и ЧС» оборудованием </w:t>
            </w:r>
            <w:r w:rsidRPr="0080029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снаряжением (далее НАСФ МБУ ВР «Управление ГО и ЧС»)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1010023140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00294" w:rsidRPr="00800294" w:rsidTr="00800294">
        <w:trPr>
          <w:trHeight w:val="13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1.2.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профилактических мероприятий с населением, лекций и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 в общеобразовательных и других учебных учреждениях о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1010021880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294" w:rsidRPr="00800294" w:rsidTr="00800294">
        <w:trPr>
          <w:trHeight w:val="6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1.3.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10100</w:t>
            </w:r>
            <w:r w:rsidRPr="0080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294" w:rsidRPr="00800294" w:rsidTr="00800294">
        <w:trPr>
          <w:trHeight w:val="3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  <w:p w:rsidR="00800294" w:rsidRPr="00800294" w:rsidRDefault="00800294" w:rsidP="00800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«Защита от чрезвычайных ситуаций»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191965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97309,6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7395,9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7489,6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7581,1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8482,2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191965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10759,6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8946,6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</w:tr>
      <w:tr w:rsidR="00800294" w:rsidRPr="00800294" w:rsidTr="00800294">
        <w:trPr>
          <w:trHeight w:val="36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97309,</w:t>
            </w:r>
            <w:r w:rsidR="001919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7395,9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7489,6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7581,1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8482,2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191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10759,</w:t>
            </w:r>
            <w:r w:rsidR="001919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8946,6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</w:tr>
      <w:tr w:rsidR="00800294" w:rsidRPr="00800294" w:rsidTr="00800294">
        <w:trPr>
          <w:trHeight w:val="49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(оказание работ) МБУ ВР  «Управление ГО и ЧС»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90789,</w:t>
            </w:r>
            <w:r w:rsidR="001919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6910,6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6964,6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7029,6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7592,7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10422,</w:t>
            </w:r>
            <w:r w:rsidR="001919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8377,3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9462,6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</w:tr>
      <w:tr w:rsidR="00800294" w:rsidRPr="00800294" w:rsidTr="00800294">
        <w:trPr>
          <w:trHeight w:val="49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1020000590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13875,2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6910,6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6964,6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800294">
        <w:trPr>
          <w:trHeight w:val="49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1020000590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76914,</w:t>
            </w:r>
            <w:r w:rsidR="001919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7029,6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7592,7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10422,</w:t>
            </w:r>
            <w:r w:rsidR="001919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8377,3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9462,6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6806,0</w:t>
            </w:r>
          </w:p>
        </w:tc>
      </w:tr>
      <w:tr w:rsidR="00800294" w:rsidRPr="00800294" w:rsidTr="00800294">
        <w:trPr>
          <w:trHeight w:val="207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2.2.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эвакуационных действий в случае неблагоприятных ситуаций, связанных с паводком.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1020021380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00294" w:rsidRPr="00800294" w:rsidTr="00800294">
        <w:trPr>
          <w:trHeight w:val="48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Содержание и развитие ЕДДС, Системы – 112 Волгодонского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6220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551,5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337,4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592,0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</w:tr>
      <w:tr w:rsidR="00800294" w:rsidRPr="00800294" w:rsidTr="00800294">
        <w:trPr>
          <w:trHeight w:val="48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1020021410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960,3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475,3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485,0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800294">
        <w:trPr>
          <w:trHeight w:val="53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1020021410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5259,7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551,5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889,5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337,4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569,3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592,0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</w:tr>
      <w:tr w:rsidR="00800294" w:rsidRPr="00800294" w:rsidTr="00800294">
        <w:trPr>
          <w:trHeight w:val="5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Поддержание в готовности и модернизация систем оповещения населения  Волгодонского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294" w:rsidRPr="00800294" w:rsidTr="00800294">
        <w:trPr>
          <w:trHeight w:val="56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1020021360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800294">
        <w:trPr>
          <w:trHeight w:val="50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1020021360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294" w:rsidRPr="00800294" w:rsidTr="00800294">
        <w:trPr>
          <w:trHeight w:val="48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Подпрограмма 3.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«Обеспечение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на воде»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00294" w:rsidRPr="00800294" w:rsidTr="00800294">
        <w:trPr>
          <w:trHeight w:val="85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00294" w:rsidRPr="00800294" w:rsidTr="00800294">
        <w:trPr>
          <w:trHeight w:val="120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3.1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мероприятий по обеспечению безопасности на воде Волгодонского района.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294" w:rsidRPr="00800294" w:rsidTr="00800294">
        <w:trPr>
          <w:trHeight w:val="55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 по предупреждению купания граждан в не санкционированных местах Волгодонского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00294" w:rsidRPr="00800294" w:rsidTr="00800294">
        <w:trPr>
          <w:trHeight w:val="55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1030021390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800294">
        <w:trPr>
          <w:trHeight w:val="65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1030021390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00294" w:rsidRPr="00800294" w:rsidTr="00800294">
        <w:trPr>
          <w:trHeight w:val="26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Подпрограмма 4.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«Создание аппаратно-программного комплекса «Безопасный город» на территории Волгодонского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621,5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800294" w:rsidRPr="00800294" w:rsidTr="00800294">
        <w:trPr>
          <w:trHeight w:val="93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621,5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800294" w:rsidRPr="00800294" w:rsidTr="00800294">
        <w:trPr>
          <w:trHeight w:val="8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</w:t>
            </w:r>
          </w:p>
          <w:p w:rsidR="00800294" w:rsidRPr="00800294" w:rsidRDefault="00800294" w:rsidP="008002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интеграционной платформы и элементов системы видеонаблюдения в станице </w:t>
            </w:r>
            <w:proofErr w:type="gramStart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Романовская</w:t>
            </w:r>
            <w:proofErr w:type="gramEnd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 аппаратно-программного комплекса «Безопасный город» на территории Волгодонского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294" w:rsidRPr="00800294" w:rsidTr="00800294">
        <w:trPr>
          <w:trHeight w:val="86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1040023040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800294">
        <w:trPr>
          <w:trHeight w:val="142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1040023040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00294" w:rsidRPr="00800294" w:rsidTr="00800294">
        <w:trPr>
          <w:trHeight w:val="64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техническое обслуживание аппаратно-программного комплекса «Безопасный город» на территории Волгодонского района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321,5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800294" w:rsidRPr="00800294" w:rsidTr="00800294">
        <w:trPr>
          <w:trHeight w:val="64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МБУ ВР «Управление ГО и ЧС»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1040023050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800294">
        <w:trPr>
          <w:trHeight w:val="617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1040023050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273,5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</w:tbl>
    <w:p w:rsidR="00B8573F" w:rsidRDefault="00800294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B857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00294">
        <w:rPr>
          <w:rFonts w:ascii="Times New Roman" w:hAnsi="Times New Roman" w:cs="Times New Roman"/>
          <w:sz w:val="24"/>
          <w:szCs w:val="24"/>
        </w:rPr>
        <w:t xml:space="preserve"> </w:t>
      </w:r>
      <w:r w:rsidR="00B8573F">
        <w:rPr>
          <w:rFonts w:ascii="Times New Roman" w:hAnsi="Times New Roman" w:cs="Times New Roman"/>
          <w:sz w:val="24"/>
          <w:szCs w:val="24"/>
        </w:rPr>
        <w:t>».</w:t>
      </w:r>
    </w:p>
    <w:p w:rsidR="00B8573F" w:rsidRDefault="00B8573F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73F" w:rsidRDefault="00B8573F" w:rsidP="00B8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396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B8573F" w:rsidRPr="004D2396" w:rsidRDefault="00B8573F" w:rsidP="00B8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396">
        <w:rPr>
          <w:rFonts w:ascii="Times New Roman" w:hAnsi="Times New Roman" w:cs="Times New Roman"/>
          <w:sz w:val="28"/>
          <w:szCs w:val="28"/>
        </w:rPr>
        <w:t xml:space="preserve">Администрации Волгодонского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396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4D2396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</w:p>
    <w:p w:rsidR="00B8573F" w:rsidRPr="004D2396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8573F" w:rsidRPr="004D2396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8573F" w:rsidRPr="004D2396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Администрации Волгодонского района </w:t>
      </w:r>
    </w:p>
    <w:p w:rsidR="00B8573F" w:rsidRPr="0002335D" w:rsidRDefault="00B8573F" w:rsidP="00B85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2396">
        <w:rPr>
          <w:rFonts w:ascii="Times New Roman" w:hAnsi="Times New Roman" w:cs="Times New Roman"/>
          <w:sz w:val="24"/>
          <w:szCs w:val="24"/>
        </w:rPr>
        <w:t xml:space="preserve">от </w:t>
      </w:r>
      <w:r w:rsidR="0002335D" w:rsidRPr="0002335D">
        <w:rPr>
          <w:rFonts w:ascii="Times New Roman" w:hAnsi="Times New Roman" w:cs="Times New Roman"/>
          <w:sz w:val="28"/>
          <w:szCs w:val="28"/>
        </w:rPr>
        <w:t>29.12.2023 № 1067</w:t>
      </w:r>
    </w:p>
    <w:p w:rsidR="00B8573F" w:rsidRDefault="00B8573F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0294" w:rsidRPr="00800294" w:rsidRDefault="00B8573F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00294" w:rsidRPr="00800294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Волгодонского района </w:t>
      </w: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«Защита населения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и территории от чрезвычайных ситуаций,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обеспечение пожарной безопасности 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>и безопасности людей</w:t>
      </w:r>
    </w:p>
    <w:p w:rsidR="00800294" w:rsidRPr="00800294" w:rsidRDefault="00800294" w:rsidP="008002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 на водных объектах»</w:t>
      </w: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>РАСХОДЫ</w:t>
      </w:r>
    </w:p>
    <w:p w:rsidR="00800294" w:rsidRPr="00800294" w:rsidRDefault="00800294" w:rsidP="0080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00294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</w:t>
      </w:r>
      <w:r w:rsidRPr="00800294">
        <w:rPr>
          <w:rFonts w:ascii="Times New Roman" w:hAnsi="Times New Roman" w:cs="Times New Roman"/>
          <w:kern w:val="2"/>
          <w:sz w:val="24"/>
          <w:szCs w:val="24"/>
        </w:rPr>
        <w:t xml:space="preserve">Волгодонского района «Защита населения и территории от чрезвычайных ситуаций, обеспечение </w:t>
      </w: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294">
        <w:rPr>
          <w:rFonts w:ascii="Times New Roman" w:hAnsi="Times New Roman" w:cs="Times New Roman"/>
          <w:kern w:val="2"/>
          <w:sz w:val="24"/>
          <w:szCs w:val="24"/>
        </w:rPr>
        <w:t>пожарной безопасности и безопасности людей на водных объектах»</w:t>
      </w:r>
    </w:p>
    <w:p w:rsidR="00800294" w:rsidRPr="00800294" w:rsidRDefault="00800294" w:rsidP="00800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844"/>
        <w:gridCol w:w="1134"/>
        <w:gridCol w:w="767"/>
        <w:gridCol w:w="768"/>
        <w:gridCol w:w="768"/>
        <w:gridCol w:w="767"/>
        <w:gridCol w:w="900"/>
        <w:gridCol w:w="768"/>
        <w:gridCol w:w="923"/>
        <w:gridCol w:w="768"/>
        <w:gridCol w:w="768"/>
        <w:gridCol w:w="767"/>
        <w:gridCol w:w="768"/>
        <w:gridCol w:w="768"/>
      </w:tblGrid>
      <w:tr w:rsidR="00800294" w:rsidRPr="00800294" w:rsidTr="00B8573F">
        <w:trPr>
          <w:trHeight w:val="315"/>
          <w:tblHeader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gramEnd"/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Объем расходов всего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br/>
              <w:t>(тыс. рублей)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800294" w:rsidRPr="00800294" w:rsidTr="00B8573F">
        <w:trPr>
          <w:trHeight w:val="874"/>
          <w:tblHeader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tabs>
                <w:tab w:val="left" w:pos="884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800294" w:rsidRPr="00800294" w:rsidRDefault="00800294" w:rsidP="00800294">
            <w:pPr>
              <w:tabs>
                <w:tab w:val="left" w:pos="884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00294" w:rsidRPr="00800294" w:rsidTr="00B8573F">
        <w:trPr>
          <w:trHeight w:val="315"/>
          <w:tblHeader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91965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109468,5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7493,9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7753,6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7775,1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8525,0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91965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21775,4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9007,4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10118,1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бюджет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98881,9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7493,9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7753,6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7775,1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8525,0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11188,8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9007,4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10118,1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7404,0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- федерального 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 областного 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«Пожарная безопасность»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11371,1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10928,9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бюджет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- федерального 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 областного 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1F2C9F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10586,6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«Защита от чрезвычайных ситуаций»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97309,</w:t>
            </w:r>
            <w:r w:rsidR="001F2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7395,9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7489,6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7581,1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8482,2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10759,</w:t>
            </w:r>
            <w:r w:rsidR="001F2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8946,6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10054,6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бюджет Волгодонского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97309,</w:t>
            </w:r>
            <w:r w:rsidR="001F2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7395,9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7489,6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7581,1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8482,2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1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10759,</w:t>
            </w:r>
            <w:r w:rsidR="001F2C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8946,6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10054,6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7320,0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- федерального 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 областного 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Подпрограмма 3.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«Обеспечение безопасности на воде»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бюджет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166,3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00294" w:rsidRPr="00800294" w:rsidTr="00B8573F">
        <w:trPr>
          <w:trHeight w:val="56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68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260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- федерального 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263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областного </w:t>
            </w: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56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471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Подпрограмма 4.</w:t>
            </w:r>
          </w:p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bCs/>
                <w:sz w:val="20"/>
                <w:szCs w:val="20"/>
              </w:rPr>
              <w:t>«Создание аппаратно-программного комплекса «Безопасный город» на территории Волгодонского района»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621,5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бюджет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621,5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бюджет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 xml:space="preserve"> - федерального 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 областного бюджета,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бюджеты сельских поселений Волгодонского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94" w:rsidRPr="00800294" w:rsidTr="00B8573F">
        <w:trPr>
          <w:trHeight w:val="315"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94" w:rsidRPr="00800294" w:rsidRDefault="00800294" w:rsidP="00800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2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042A0" w:rsidRDefault="001042A0" w:rsidP="001042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B8573F" w:rsidRDefault="00B8573F" w:rsidP="00B85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396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800294" w:rsidRPr="00800294" w:rsidRDefault="00B8573F" w:rsidP="00B85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396">
        <w:rPr>
          <w:rFonts w:ascii="Times New Roman" w:hAnsi="Times New Roman" w:cs="Times New Roman"/>
          <w:sz w:val="28"/>
          <w:szCs w:val="28"/>
        </w:rPr>
        <w:t xml:space="preserve">Администрации Волгодонского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2396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4D2396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</w:p>
    <w:sectPr w:rsidR="00800294" w:rsidRPr="00800294" w:rsidSect="004D2396">
      <w:pgSz w:w="16838" w:h="11906" w:orient="landscape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934" w:rsidRDefault="006A7934" w:rsidP="001C051D">
      <w:pPr>
        <w:spacing w:after="0" w:line="240" w:lineRule="auto"/>
      </w:pPr>
      <w:r>
        <w:separator/>
      </w:r>
    </w:p>
  </w:endnote>
  <w:endnote w:type="continuationSeparator" w:id="0">
    <w:p w:rsidR="006A7934" w:rsidRDefault="006A7934" w:rsidP="001C0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3F" w:rsidRDefault="00B8573F">
    <w:pPr>
      <w:pStyle w:val="ab"/>
      <w:jc w:val="right"/>
    </w:pPr>
  </w:p>
  <w:p w:rsidR="00B8573F" w:rsidRDefault="00B8573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3F" w:rsidRDefault="00B8573F">
    <w:pPr>
      <w:pStyle w:val="ab"/>
      <w:jc w:val="right"/>
    </w:pPr>
  </w:p>
  <w:p w:rsidR="00B8573F" w:rsidRDefault="00B8573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934" w:rsidRDefault="006A7934" w:rsidP="001C051D">
      <w:pPr>
        <w:spacing w:after="0" w:line="240" w:lineRule="auto"/>
      </w:pPr>
      <w:r>
        <w:separator/>
      </w:r>
    </w:p>
  </w:footnote>
  <w:footnote w:type="continuationSeparator" w:id="0">
    <w:p w:rsidR="006A7934" w:rsidRDefault="006A7934" w:rsidP="001C0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88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8573F" w:rsidRPr="00732A6D" w:rsidRDefault="00073F84">
        <w:pPr>
          <w:pStyle w:val="ae"/>
          <w:jc w:val="center"/>
          <w:rPr>
            <w:rFonts w:ascii="Times New Roman" w:hAnsi="Times New Roman" w:cs="Times New Roman"/>
          </w:rPr>
        </w:pPr>
        <w:r w:rsidRPr="00732A6D">
          <w:rPr>
            <w:rFonts w:ascii="Times New Roman" w:hAnsi="Times New Roman" w:cs="Times New Roman"/>
          </w:rPr>
          <w:fldChar w:fldCharType="begin"/>
        </w:r>
        <w:r w:rsidR="00B8573F" w:rsidRPr="00732A6D">
          <w:rPr>
            <w:rFonts w:ascii="Times New Roman" w:hAnsi="Times New Roman" w:cs="Times New Roman"/>
          </w:rPr>
          <w:instrText xml:space="preserve"> PAGE   \* MERGEFORMAT </w:instrText>
        </w:r>
        <w:r w:rsidRPr="00732A6D">
          <w:rPr>
            <w:rFonts w:ascii="Times New Roman" w:hAnsi="Times New Roman" w:cs="Times New Roman"/>
          </w:rPr>
          <w:fldChar w:fldCharType="separate"/>
        </w:r>
        <w:r w:rsidR="0002335D">
          <w:rPr>
            <w:rFonts w:ascii="Times New Roman" w:hAnsi="Times New Roman" w:cs="Times New Roman"/>
            <w:noProof/>
          </w:rPr>
          <w:t>20</w:t>
        </w:r>
        <w:r w:rsidRPr="00732A6D">
          <w:rPr>
            <w:rFonts w:ascii="Times New Roman" w:hAnsi="Times New Roman" w:cs="Times New Roman"/>
          </w:rPr>
          <w:fldChar w:fldCharType="end"/>
        </w:r>
      </w:p>
    </w:sdtContent>
  </w:sdt>
  <w:p w:rsidR="00B8573F" w:rsidRDefault="00B85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450D74"/>
    <w:multiLevelType w:val="hybridMultilevel"/>
    <w:tmpl w:val="A3BC0E6C"/>
    <w:lvl w:ilvl="0" w:tplc="A5CCFA5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A7E1854">
      <w:start w:val="1"/>
      <w:numFmt w:val="lowerLetter"/>
      <w:lvlText w:val="%2"/>
      <w:lvlJc w:val="left"/>
      <w:pPr>
        <w:ind w:left="1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0E67F6">
      <w:start w:val="1"/>
      <w:numFmt w:val="lowerRoman"/>
      <w:lvlText w:val="%3"/>
      <w:lvlJc w:val="left"/>
      <w:pPr>
        <w:ind w:left="2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24E524E">
      <w:start w:val="1"/>
      <w:numFmt w:val="decimal"/>
      <w:lvlText w:val="%4"/>
      <w:lvlJc w:val="left"/>
      <w:pPr>
        <w:ind w:left="34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A2D274">
      <w:start w:val="1"/>
      <w:numFmt w:val="lowerLetter"/>
      <w:lvlText w:val="%5"/>
      <w:lvlJc w:val="left"/>
      <w:pPr>
        <w:ind w:left="41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DF84452">
      <w:start w:val="1"/>
      <w:numFmt w:val="lowerRoman"/>
      <w:lvlText w:val="%6"/>
      <w:lvlJc w:val="left"/>
      <w:pPr>
        <w:ind w:left="4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FCAB76">
      <w:start w:val="1"/>
      <w:numFmt w:val="decimal"/>
      <w:lvlText w:val="%7"/>
      <w:lvlJc w:val="left"/>
      <w:pPr>
        <w:ind w:left="5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95EB4F2">
      <w:start w:val="1"/>
      <w:numFmt w:val="lowerLetter"/>
      <w:lvlText w:val="%8"/>
      <w:lvlJc w:val="left"/>
      <w:pPr>
        <w:ind w:left="6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D0DD7A">
      <w:start w:val="1"/>
      <w:numFmt w:val="lowerRoman"/>
      <w:lvlText w:val="%9"/>
      <w:lvlJc w:val="left"/>
      <w:pPr>
        <w:ind w:left="7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9C11003"/>
    <w:multiLevelType w:val="hybridMultilevel"/>
    <w:tmpl w:val="EB9E9BA6"/>
    <w:lvl w:ilvl="0" w:tplc="BFAEE5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9AD2EACC">
      <w:start w:val="1"/>
      <w:numFmt w:val="lowerLetter"/>
      <w:lvlText w:val="%2."/>
      <w:lvlJc w:val="left"/>
      <w:pPr>
        <w:ind w:left="1648" w:hanging="360"/>
      </w:pPr>
    </w:lvl>
    <w:lvl w:ilvl="2" w:tplc="30ACC6FE">
      <w:start w:val="1"/>
      <w:numFmt w:val="lowerRoman"/>
      <w:lvlText w:val="%3."/>
      <w:lvlJc w:val="right"/>
      <w:pPr>
        <w:ind w:left="2368" w:hanging="180"/>
      </w:pPr>
    </w:lvl>
    <w:lvl w:ilvl="3" w:tplc="830CC96C">
      <w:start w:val="1"/>
      <w:numFmt w:val="decimal"/>
      <w:lvlText w:val="%4."/>
      <w:lvlJc w:val="left"/>
      <w:pPr>
        <w:ind w:left="3088" w:hanging="360"/>
      </w:pPr>
    </w:lvl>
    <w:lvl w:ilvl="4" w:tplc="D4AA0726">
      <w:start w:val="1"/>
      <w:numFmt w:val="lowerLetter"/>
      <w:lvlText w:val="%5."/>
      <w:lvlJc w:val="left"/>
      <w:pPr>
        <w:ind w:left="3808" w:hanging="360"/>
      </w:pPr>
    </w:lvl>
    <w:lvl w:ilvl="5" w:tplc="8B4C5090">
      <w:start w:val="1"/>
      <w:numFmt w:val="lowerRoman"/>
      <w:lvlText w:val="%6."/>
      <w:lvlJc w:val="right"/>
      <w:pPr>
        <w:ind w:left="4528" w:hanging="180"/>
      </w:pPr>
    </w:lvl>
    <w:lvl w:ilvl="6" w:tplc="214CED38">
      <w:start w:val="1"/>
      <w:numFmt w:val="decimal"/>
      <w:lvlText w:val="%7."/>
      <w:lvlJc w:val="left"/>
      <w:pPr>
        <w:ind w:left="5248" w:hanging="360"/>
      </w:pPr>
    </w:lvl>
    <w:lvl w:ilvl="7" w:tplc="2D22EEBC">
      <w:start w:val="1"/>
      <w:numFmt w:val="lowerLetter"/>
      <w:lvlText w:val="%8."/>
      <w:lvlJc w:val="left"/>
      <w:pPr>
        <w:ind w:left="5968" w:hanging="360"/>
      </w:pPr>
    </w:lvl>
    <w:lvl w:ilvl="8" w:tplc="4DEA658C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9453984"/>
    <w:multiLevelType w:val="hybridMultilevel"/>
    <w:tmpl w:val="CE10C926"/>
    <w:lvl w:ilvl="0" w:tplc="487C42FA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gDateKegel" w:val="14"/>
    <w:docVar w:name="RegNumKegel" w:val="14"/>
  </w:docVars>
  <w:rsids>
    <w:rsidRoot w:val="00080F51"/>
    <w:rsid w:val="000113F4"/>
    <w:rsid w:val="0002335D"/>
    <w:rsid w:val="00024DA9"/>
    <w:rsid w:val="00027144"/>
    <w:rsid w:val="00035292"/>
    <w:rsid w:val="000431FF"/>
    <w:rsid w:val="00046183"/>
    <w:rsid w:val="0007311E"/>
    <w:rsid w:val="00073F84"/>
    <w:rsid w:val="00076876"/>
    <w:rsid w:val="00080A94"/>
    <w:rsid w:val="00080F51"/>
    <w:rsid w:val="0008568E"/>
    <w:rsid w:val="00094ED0"/>
    <w:rsid w:val="00095181"/>
    <w:rsid w:val="0009708C"/>
    <w:rsid w:val="000B2696"/>
    <w:rsid w:val="000D7286"/>
    <w:rsid w:val="000F720E"/>
    <w:rsid w:val="001021E3"/>
    <w:rsid w:val="001042A0"/>
    <w:rsid w:val="001317F9"/>
    <w:rsid w:val="00153445"/>
    <w:rsid w:val="00155AD6"/>
    <w:rsid w:val="00167B4D"/>
    <w:rsid w:val="001729BB"/>
    <w:rsid w:val="00173B52"/>
    <w:rsid w:val="00191965"/>
    <w:rsid w:val="00192EF6"/>
    <w:rsid w:val="001A35AB"/>
    <w:rsid w:val="001B4E56"/>
    <w:rsid w:val="001C051D"/>
    <w:rsid w:val="001C2540"/>
    <w:rsid w:val="001C7B66"/>
    <w:rsid w:val="001D256E"/>
    <w:rsid w:val="001D3625"/>
    <w:rsid w:val="001E7E6C"/>
    <w:rsid w:val="001F2C9F"/>
    <w:rsid w:val="001F7FFA"/>
    <w:rsid w:val="0022452B"/>
    <w:rsid w:val="002314FC"/>
    <w:rsid w:val="00236DC3"/>
    <w:rsid w:val="0025474A"/>
    <w:rsid w:val="002670E5"/>
    <w:rsid w:val="00286A7B"/>
    <w:rsid w:val="00291F65"/>
    <w:rsid w:val="002B0A9E"/>
    <w:rsid w:val="002C2BAB"/>
    <w:rsid w:val="002F0480"/>
    <w:rsid w:val="002F2011"/>
    <w:rsid w:val="002F2BF4"/>
    <w:rsid w:val="002F7C59"/>
    <w:rsid w:val="00320A5E"/>
    <w:rsid w:val="00333E18"/>
    <w:rsid w:val="0034661B"/>
    <w:rsid w:val="003476D9"/>
    <w:rsid w:val="00351220"/>
    <w:rsid w:val="00351E9E"/>
    <w:rsid w:val="00353EDD"/>
    <w:rsid w:val="00373DC8"/>
    <w:rsid w:val="003756F3"/>
    <w:rsid w:val="00385502"/>
    <w:rsid w:val="00396F26"/>
    <w:rsid w:val="003A0C6C"/>
    <w:rsid w:val="003B4D9C"/>
    <w:rsid w:val="003C3096"/>
    <w:rsid w:val="003D3FD9"/>
    <w:rsid w:val="003E33EB"/>
    <w:rsid w:val="003F59B7"/>
    <w:rsid w:val="003F7719"/>
    <w:rsid w:val="00410C69"/>
    <w:rsid w:val="00411EA6"/>
    <w:rsid w:val="00421B45"/>
    <w:rsid w:val="00422584"/>
    <w:rsid w:val="00422AEB"/>
    <w:rsid w:val="00453FC9"/>
    <w:rsid w:val="00462492"/>
    <w:rsid w:val="004624FB"/>
    <w:rsid w:val="00475409"/>
    <w:rsid w:val="00477A28"/>
    <w:rsid w:val="004854CD"/>
    <w:rsid w:val="004B38C4"/>
    <w:rsid w:val="004C36E5"/>
    <w:rsid w:val="004C6B5C"/>
    <w:rsid w:val="004D2396"/>
    <w:rsid w:val="004F2853"/>
    <w:rsid w:val="00521683"/>
    <w:rsid w:val="00533FD0"/>
    <w:rsid w:val="0054033A"/>
    <w:rsid w:val="00541EA9"/>
    <w:rsid w:val="00552489"/>
    <w:rsid w:val="00554261"/>
    <w:rsid w:val="0057506E"/>
    <w:rsid w:val="00581858"/>
    <w:rsid w:val="005879E0"/>
    <w:rsid w:val="00593C84"/>
    <w:rsid w:val="00597533"/>
    <w:rsid w:val="005A2E3B"/>
    <w:rsid w:val="005A6AB5"/>
    <w:rsid w:val="005B2C2B"/>
    <w:rsid w:val="005F254C"/>
    <w:rsid w:val="006038A9"/>
    <w:rsid w:val="00606CA7"/>
    <w:rsid w:val="00613875"/>
    <w:rsid w:val="006405B1"/>
    <w:rsid w:val="00640EBD"/>
    <w:rsid w:val="006426DD"/>
    <w:rsid w:val="006502EA"/>
    <w:rsid w:val="00654B3A"/>
    <w:rsid w:val="00662B2E"/>
    <w:rsid w:val="00681811"/>
    <w:rsid w:val="006A273C"/>
    <w:rsid w:val="006A46F9"/>
    <w:rsid w:val="006A7934"/>
    <w:rsid w:val="006B5985"/>
    <w:rsid w:val="006C6510"/>
    <w:rsid w:val="006E01C2"/>
    <w:rsid w:val="00701B6A"/>
    <w:rsid w:val="00712B5A"/>
    <w:rsid w:val="00732A6D"/>
    <w:rsid w:val="00734EEA"/>
    <w:rsid w:val="0073610D"/>
    <w:rsid w:val="0075734C"/>
    <w:rsid w:val="007754CF"/>
    <w:rsid w:val="007757DF"/>
    <w:rsid w:val="00777838"/>
    <w:rsid w:val="00780168"/>
    <w:rsid w:val="007A3735"/>
    <w:rsid w:val="007B7F1C"/>
    <w:rsid w:val="007C4B3F"/>
    <w:rsid w:val="007D44BC"/>
    <w:rsid w:val="007D44ED"/>
    <w:rsid w:val="00800294"/>
    <w:rsid w:val="00804CFF"/>
    <w:rsid w:val="0080511F"/>
    <w:rsid w:val="00826506"/>
    <w:rsid w:val="00826DA7"/>
    <w:rsid w:val="00827B8E"/>
    <w:rsid w:val="00850940"/>
    <w:rsid w:val="00854DB0"/>
    <w:rsid w:val="0088083F"/>
    <w:rsid w:val="008D3F97"/>
    <w:rsid w:val="008E3F6C"/>
    <w:rsid w:val="008E648D"/>
    <w:rsid w:val="008F6D16"/>
    <w:rsid w:val="00915098"/>
    <w:rsid w:val="0093235D"/>
    <w:rsid w:val="009421FA"/>
    <w:rsid w:val="00945229"/>
    <w:rsid w:val="00947E8B"/>
    <w:rsid w:val="00956B87"/>
    <w:rsid w:val="00960567"/>
    <w:rsid w:val="00962850"/>
    <w:rsid w:val="00962E9A"/>
    <w:rsid w:val="00972EAA"/>
    <w:rsid w:val="00973749"/>
    <w:rsid w:val="00983DB0"/>
    <w:rsid w:val="00987BA9"/>
    <w:rsid w:val="009931E6"/>
    <w:rsid w:val="00994895"/>
    <w:rsid w:val="009A4E1C"/>
    <w:rsid w:val="009B2B71"/>
    <w:rsid w:val="009D16D6"/>
    <w:rsid w:val="009F511E"/>
    <w:rsid w:val="009F6BFB"/>
    <w:rsid w:val="00A257E2"/>
    <w:rsid w:val="00A345EC"/>
    <w:rsid w:val="00A50957"/>
    <w:rsid w:val="00A55CA0"/>
    <w:rsid w:val="00A913F6"/>
    <w:rsid w:val="00A94837"/>
    <w:rsid w:val="00AA293F"/>
    <w:rsid w:val="00AB2F7C"/>
    <w:rsid w:val="00AC5DCC"/>
    <w:rsid w:val="00AE06DF"/>
    <w:rsid w:val="00AE24FB"/>
    <w:rsid w:val="00AF143C"/>
    <w:rsid w:val="00AF339D"/>
    <w:rsid w:val="00B066A9"/>
    <w:rsid w:val="00B33DEE"/>
    <w:rsid w:val="00B430D6"/>
    <w:rsid w:val="00B55F09"/>
    <w:rsid w:val="00B61C06"/>
    <w:rsid w:val="00B62F4E"/>
    <w:rsid w:val="00B6758D"/>
    <w:rsid w:val="00B75394"/>
    <w:rsid w:val="00B8573F"/>
    <w:rsid w:val="00B94251"/>
    <w:rsid w:val="00BA2685"/>
    <w:rsid w:val="00BC1D4E"/>
    <w:rsid w:val="00BC2FB7"/>
    <w:rsid w:val="00BE31B7"/>
    <w:rsid w:val="00BF27FB"/>
    <w:rsid w:val="00BF75A4"/>
    <w:rsid w:val="00C17A46"/>
    <w:rsid w:val="00C27960"/>
    <w:rsid w:val="00C343FA"/>
    <w:rsid w:val="00C47417"/>
    <w:rsid w:val="00C50EE9"/>
    <w:rsid w:val="00C72D27"/>
    <w:rsid w:val="00C92ADE"/>
    <w:rsid w:val="00CA4322"/>
    <w:rsid w:val="00CB64F1"/>
    <w:rsid w:val="00CC0FB9"/>
    <w:rsid w:val="00CE234A"/>
    <w:rsid w:val="00CE30BD"/>
    <w:rsid w:val="00CE32F6"/>
    <w:rsid w:val="00D02083"/>
    <w:rsid w:val="00D14894"/>
    <w:rsid w:val="00D26184"/>
    <w:rsid w:val="00D32D4F"/>
    <w:rsid w:val="00D378AD"/>
    <w:rsid w:val="00D47A3C"/>
    <w:rsid w:val="00D514DF"/>
    <w:rsid w:val="00D53A32"/>
    <w:rsid w:val="00D665DE"/>
    <w:rsid w:val="00D71BA6"/>
    <w:rsid w:val="00D73239"/>
    <w:rsid w:val="00D761EA"/>
    <w:rsid w:val="00D84E99"/>
    <w:rsid w:val="00D90C23"/>
    <w:rsid w:val="00D975E7"/>
    <w:rsid w:val="00DC2126"/>
    <w:rsid w:val="00DD2146"/>
    <w:rsid w:val="00DF1C32"/>
    <w:rsid w:val="00DF2FFB"/>
    <w:rsid w:val="00E01013"/>
    <w:rsid w:val="00E14BCD"/>
    <w:rsid w:val="00E26516"/>
    <w:rsid w:val="00E35F3B"/>
    <w:rsid w:val="00E57A15"/>
    <w:rsid w:val="00E673B5"/>
    <w:rsid w:val="00E7367E"/>
    <w:rsid w:val="00E73F27"/>
    <w:rsid w:val="00E92817"/>
    <w:rsid w:val="00EB0988"/>
    <w:rsid w:val="00EB63E4"/>
    <w:rsid w:val="00EC0A77"/>
    <w:rsid w:val="00ED2FF0"/>
    <w:rsid w:val="00EE0CD9"/>
    <w:rsid w:val="00EF427D"/>
    <w:rsid w:val="00EF45ED"/>
    <w:rsid w:val="00F10F60"/>
    <w:rsid w:val="00F4074E"/>
    <w:rsid w:val="00F56C2C"/>
    <w:rsid w:val="00F6680C"/>
    <w:rsid w:val="00F806C4"/>
    <w:rsid w:val="00F86157"/>
    <w:rsid w:val="00F967F0"/>
    <w:rsid w:val="00FA352A"/>
    <w:rsid w:val="00FA4B01"/>
    <w:rsid w:val="00FD1AC5"/>
    <w:rsid w:val="00FD48F8"/>
    <w:rsid w:val="00FE2B9B"/>
    <w:rsid w:val="00FE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8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5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semiHidden/>
    <w:unhideWhenUsed/>
    <w:qFormat/>
    <w:rsid w:val="00800294"/>
    <w:pPr>
      <w:keepNext/>
      <w:keepLines/>
      <w:spacing w:after="0" w:line="256" w:lineRule="auto"/>
      <w:ind w:left="10" w:right="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00294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80029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B4E56"/>
    <w:pPr>
      <w:keepNext/>
      <w:tabs>
        <w:tab w:val="num" w:pos="0"/>
        <w:tab w:val="left" w:pos="2552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800294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094ED0"/>
    <w:pPr>
      <w:widowControl w:val="0"/>
      <w:shd w:val="clear" w:color="auto" w:fill="FFFFFF"/>
      <w:spacing w:after="180" w:line="192" w:lineRule="exact"/>
      <w:jc w:val="center"/>
    </w:pPr>
    <w:rPr>
      <w:rFonts w:ascii="Times New Roman" w:eastAsia="Times New Roman" w:hAnsi="Times New Roman" w:cs="Times New Roman"/>
      <w:sz w:val="15"/>
      <w:szCs w:val="15"/>
      <w:lang w:eastAsia="zh-CN"/>
    </w:rPr>
  </w:style>
  <w:style w:type="paragraph" w:customStyle="1" w:styleId="ConsPlusNormal">
    <w:name w:val="ConsPlusNormal"/>
    <w:link w:val="ConsPlusNormal0"/>
    <w:rsid w:val="00094E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ody Text Indent"/>
    <w:basedOn w:val="a"/>
    <w:link w:val="a6"/>
    <w:semiHidden/>
    <w:unhideWhenUsed/>
    <w:rsid w:val="00AC5D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C5DCC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customStyle="1" w:styleId="11">
    <w:name w:val="Абзац списка1"/>
    <w:basedOn w:val="a"/>
    <w:rsid w:val="00AC5DCC"/>
    <w:pPr>
      <w:ind w:left="720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AC5DCC"/>
    <w:rPr>
      <w:color w:val="0000FF"/>
      <w:u w:val="single"/>
    </w:rPr>
  </w:style>
  <w:style w:type="paragraph" w:styleId="a8">
    <w:name w:val="Normal (Web)"/>
    <w:basedOn w:val="a"/>
    <w:unhideWhenUsed/>
    <w:rsid w:val="00EE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EE0CD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a">
    <w:name w:val="Название Знак"/>
    <w:basedOn w:val="a0"/>
    <w:link w:val="a9"/>
    <w:rsid w:val="00EE0CD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blk">
    <w:name w:val="blk"/>
    <w:basedOn w:val="a0"/>
    <w:rsid w:val="00EE0CD9"/>
    <w:rPr>
      <w:rFonts w:ascii="Times New Roman" w:hAnsi="Times New Roman" w:cs="Times New Roman" w:hint="default"/>
    </w:rPr>
  </w:style>
  <w:style w:type="character" w:customStyle="1" w:styleId="50">
    <w:name w:val="Заголовок 5 Знак"/>
    <w:basedOn w:val="a0"/>
    <w:link w:val="5"/>
    <w:rsid w:val="001B4E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footer"/>
    <w:basedOn w:val="a"/>
    <w:link w:val="ac"/>
    <w:uiPriority w:val="99"/>
    <w:rsid w:val="001B4E5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1B4E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B4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uiPriority w:val="34"/>
    <w:qFormat/>
    <w:rsid w:val="004C6B5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bidi="en-US"/>
    </w:rPr>
  </w:style>
  <w:style w:type="paragraph" w:styleId="ae">
    <w:name w:val="header"/>
    <w:basedOn w:val="a"/>
    <w:link w:val="af"/>
    <w:uiPriority w:val="99"/>
    <w:unhideWhenUsed/>
    <w:rsid w:val="00FE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E61B2"/>
  </w:style>
  <w:style w:type="paragraph" w:styleId="af0">
    <w:name w:val="Body Text"/>
    <w:basedOn w:val="a"/>
    <w:link w:val="af1"/>
    <w:unhideWhenUsed/>
    <w:rsid w:val="001E7E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E7E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396F26"/>
    <w:rPr>
      <w:i/>
      <w:iCs/>
    </w:rPr>
  </w:style>
  <w:style w:type="paragraph" w:customStyle="1" w:styleId="21">
    <w:name w:val="Абзац списка2"/>
    <w:basedOn w:val="a"/>
    <w:rsid w:val="00E35F3B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85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rsid w:val="003855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385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AF339D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378AD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00294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80029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80029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800294"/>
    <w:rPr>
      <w:rFonts w:ascii="Calibri" w:eastAsia="Times New Roman" w:hAnsi="Calibri" w:cs="Times New Roman"/>
      <w:b/>
      <w:bCs/>
      <w:lang w:eastAsia="zh-CN"/>
    </w:rPr>
  </w:style>
  <w:style w:type="character" w:styleId="af3">
    <w:name w:val="FollowedHyperlink"/>
    <w:basedOn w:val="a0"/>
    <w:uiPriority w:val="99"/>
    <w:semiHidden/>
    <w:unhideWhenUsed/>
    <w:rsid w:val="00800294"/>
    <w:rPr>
      <w:color w:val="954F72" w:themeColor="followedHyperlink"/>
      <w:u w:val="single"/>
    </w:rPr>
  </w:style>
  <w:style w:type="paragraph" w:styleId="af4">
    <w:name w:val="Normal Indent"/>
    <w:basedOn w:val="a"/>
    <w:semiHidden/>
    <w:unhideWhenUsed/>
    <w:rsid w:val="008002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caption"/>
    <w:basedOn w:val="a"/>
    <w:semiHidden/>
    <w:unhideWhenUsed/>
    <w:qFormat/>
    <w:rsid w:val="0080029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6">
    <w:name w:val="List"/>
    <w:basedOn w:val="af0"/>
    <w:semiHidden/>
    <w:unhideWhenUsed/>
    <w:rsid w:val="00800294"/>
    <w:pPr>
      <w:suppressAutoHyphens/>
    </w:pPr>
    <w:rPr>
      <w:rFonts w:cs="Mangal"/>
      <w:sz w:val="20"/>
      <w:szCs w:val="20"/>
      <w:lang w:eastAsia="zh-CN"/>
    </w:rPr>
  </w:style>
  <w:style w:type="paragraph" w:styleId="32">
    <w:name w:val="Body Text 3"/>
    <w:basedOn w:val="a"/>
    <w:link w:val="33"/>
    <w:semiHidden/>
    <w:unhideWhenUsed/>
    <w:rsid w:val="008002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8002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semiHidden/>
    <w:unhideWhenUsed/>
    <w:rsid w:val="0080029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80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002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8002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00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800294"/>
    <w:pPr>
      <w:ind w:left="720"/>
    </w:pPr>
    <w:rPr>
      <w:rFonts w:ascii="Calibri" w:eastAsia="Times New Roman" w:hAnsi="Calibri" w:cs="Times New Roman"/>
    </w:rPr>
  </w:style>
  <w:style w:type="paragraph" w:customStyle="1" w:styleId="Postan">
    <w:name w:val="Postan"/>
    <w:basedOn w:val="a"/>
    <w:rsid w:val="008002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9">
    <w:name w:val="Таблицы (моноширинный)"/>
    <w:basedOn w:val="a"/>
    <w:next w:val="a"/>
    <w:rsid w:val="008002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 (4)"/>
    <w:basedOn w:val="a"/>
    <w:rsid w:val="00800294"/>
    <w:pPr>
      <w:widowControl w:val="0"/>
      <w:shd w:val="clear" w:color="auto" w:fill="FFFFFF"/>
      <w:spacing w:after="240" w:line="134" w:lineRule="exact"/>
      <w:jc w:val="right"/>
    </w:pPr>
    <w:rPr>
      <w:rFonts w:ascii="Times New Roman" w:eastAsia="Times New Roman" w:hAnsi="Times New Roman" w:cs="Times New Roman"/>
      <w:sz w:val="10"/>
      <w:szCs w:val="10"/>
      <w:lang w:eastAsia="zh-CN"/>
    </w:rPr>
  </w:style>
  <w:style w:type="paragraph" w:customStyle="1" w:styleId="afa">
    <w:name w:val="Заголовок"/>
    <w:basedOn w:val="a"/>
    <w:next w:val="af0"/>
    <w:rsid w:val="0080029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rsid w:val="0080029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contentheader2cols">
    <w:name w:val="contentheader2cols"/>
    <w:basedOn w:val="a"/>
    <w:rsid w:val="00800294"/>
    <w:pPr>
      <w:suppressAutoHyphens/>
      <w:spacing w:before="80" w:after="0" w:line="240" w:lineRule="auto"/>
      <w:ind w:left="400"/>
    </w:pPr>
    <w:rPr>
      <w:rFonts w:ascii="Times New Roman" w:eastAsia="Times New Roman" w:hAnsi="Times New Roman" w:cs="Times New Roman"/>
      <w:b/>
      <w:bCs/>
      <w:color w:val="3560A7"/>
      <w:sz w:val="34"/>
      <w:szCs w:val="34"/>
      <w:lang w:eastAsia="zh-CN"/>
    </w:rPr>
  </w:style>
  <w:style w:type="paragraph" w:customStyle="1" w:styleId="Style2">
    <w:name w:val="Style2"/>
    <w:basedOn w:val="a"/>
    <w:rsid w:val="00800294"/>
    <w:pPr>
      <w:widowControl w:val="0"/>
      <w:suppressAutoHyphens/>
      <w:autoSpaceDE w:val="0"/>
      <w:spacing w:after="0" w:line="278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800294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800294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800294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Содержимое таблицы"/>
    <w:basedOn w:val="a"/>
    <w:rsid w:val="00800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Заголовок таблицы"/>
    <w:basedOn w:val="afb"/>
    <w:rsid w:val="00800294"/>
    <w:pPr>
      <w:jc w:val="center"/>
    </w:pPr>
    <w:rPr>
      <w:b/>
      <w:bCs/>
    </w:rPr>
  </w:style>
  <w:style w:type="paragraph" w:customStyle="1" w:styleId="afd">
    <w:name w:val="Содержимое врезки"/>
    <w:basedOn w:val="af0"/>
    <w:rsid w:val="00800294"/>
    <w:pPr>
      <w:suppressAutoHyphens/>
    </w:pPr>
    <w:rPr>
      <w:sz w:val="20"/>
      <w:szCs w:val="20"/>
      <w:lang w:eastAsia="zh-CN"/>
    </w:rPr>
  </w:style>
  <w:style w:type="paragraph" w:customStyle="1" w:styleId="Style6">
    <w:name w:val="Style6"/>
    <w:basedOn w:val="a"/>
    <w:rsid w:val="008002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800294"/>
    <w:pPr>
      <w:widowControl w:val="0"/>
      <w:suppressAutoHyphens/>
      <w:autoSpaceDE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rsid w:val="008002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Îáû÷íûé"/>
    <w:rsid w:val="008002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210">
    <w:name w:val="Основной текст с отступом 21"/>
    <w:basedOn w:val="a"/>
    <w:rsid w:val="0080029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">
    <w:name w:val="Комментарий"/>
    <w:basedOn w:val="a"/>
    <w:next w:val="a"/>
    <w:rsid w:val="00800294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Times New Roman" w:eastAsia="Times New Roman" w:hAnsi="Times New Roman" w:cs="Arial"/>
      <w:i/>
      <w:iCs/>
      <w:color w:val="800080"/>
      <w:sz w:val="28"/>
      <w:szCs w:val="28"/>
      <w:lang w:eastAsia="zh-CN"/>
    </w:rPr>
  </w:style>
  <w:style w:type="paragraph" w:customStyle="1" w:styleId="formattext">
    <w:name w:val="formattext"/>
    <w:basedOn w:val="a"/>
    <w:rsid w:val="0080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rsid w:val="00800294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8002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80029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8002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002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"/>
    <w:basedOn w:val="a"/>
    <w:rsid w:val="0080029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1">
    <w:name w:val="Знак"/>
    <w:basedOn w:val="a"/>
    <w:rsid w:val="008002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800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002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1">
    <w:name w:val="s1"/>
    <w:rsid w:val="00800294"/>
  </w:style>
  <w:style w:type="character" w:customStyle="1" w:styleId="iceouttxt">
    <w:name w:val="iceouttxt"/>
    <w:uiPriority w:val="99"/>
    <w:rsid w:val="00800294"/>
  </w:style>
  <w:style w:type="character" w:customStyle="1" w:styleId="okpdspan">
    <w:name w:val="okpd_span"/>
    <w:uiPriority w:val="99"/>
    <w:rsid w:val="00800294"/>
  </w:style>
  <w:style w:type="character" w:customStyle="1" w:styleId="212pt">
    <w:name w:val="Основной текст (2) + 12 pt"/>
    <w:uiPriority w:val="99"/>
    <w:rsid w:val="00800294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bsatz-Standardschriftart">
    <w:name w:val="Absatz-Standardschriftart"/>
    <w:rsid w:val="00800294"/>
  </w:style>
  <w:style w:type="character" w:customStyle="1" w:styleId="WW8Num2z0">
    <w:name w:val="WW8Num2z0"/>
    <w:rsid w:val="00800294"/>
    <w:rPr>
      <w:rFonts w:ascii="Times New Roman" w:hAnsi="Times New Roman" w:cs="Times New Roman" w:hint="default"/>
    </w:rPr>
  </w:style>
  <w:style w:type="character" w:customStyle="1" w:styleId="WW8Num3z0">
    <w:name w:val="WW8Num3z0"/>
    <w:rsid w:val="00800294"/>
    <w:rPr>
      <w:rFonts w:ascii="Times New Roman" w:hAnsi="Times New Roman" w:cs="Times New Roman" w:hint="default"/>
    </w:rPr>
  </w:style>
  <w:style w:type="character" w:customStyle="1" w:styleId="WW8Num4z0">
    <w:name w:val="WW8Num4z0"/>
    <w:rsid w:val="00800294"/>
    <w:rPr>
      <w:rFonts w:ascii="Times New Roman" w:hAnsi="Times New Roman" w:cs="Times New Roman" w:hint="default"/>
    </w:rPr>
  </w:style>
  <w:style w:type="character" w:customStyle="1" w:styleId="WW8Num5z0">
    <w:name w:val="WW8Num5z0"/>
    <w:rsid w:val="00800294"/>
    <w:rPr>
      <w:rFonts w:ascii="Times New Roman" w:hAnsi="Times New Roman" w:cs="Times New Roman" w:hint="default"/>
    </w:rPr>
  </w:style>
  <w:style w:type="character" w:customStyle="1" w:styleId="WW8Num6z0">
    <w:name w:val="WW8Num6z0"/>
    <w:rsid w:val="00800294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800294"/>
  </w:style>
  <w:style w:type="character" w:customStyle="1" w:styleId="WW-Absatz-Standardschriftart1">
    <w:name w:val="WW-Absatz-Standardschriftart1"/>
    <w:rsid w:val="00800294"/>
  </w:style>
  <w:style w:type="character" w:customStyle="1" w:styleId="WW8NumSt4z0">
    <w:name w:val="WW8NumSt4z0"/>
    <w:rsid w:val="00800294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800294"/>
  </w:style>
  <w:style w:type="character" w:customStyle="1" w:styleId="aff2">
    <w:name w:val="Символ сноски"/>
    <w:basedOn w:val="14"/>
    <w:rsid w:val="00800294"/>
    <w:rPr>
      <w:vertAlign w:val="superscript"/>
    </w:rPr>
  </w:style>
  <w:style w:type="character" w:customStyle="1" w:styleId="FontStyle12">
    <w:name w:val="Font Style12"/>
    <w:basedOn w:val="14"/>
    <w:rsid w:val="00800294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Основной текст2"/>
    <w:basedOn w:val="a0"/>
    <w:rsid w:val="00800294"/>
    <w:rPr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/>
    </w:rPr>
  </w:style>
  <w:style w:type="character" w:customStyle="1" w:styleId="2Exact">
    <w:name w:val="Основной текст (2) Exact"/>
    <w:uiPriority w:val="99"/>
    <w:rsid w:val="0080029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23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lanina</dc:creator>
  <cp:lastModifiedBy>voronina</cp:lastModifiedBy>
  <cp:revision>143</cp:revision>
  <cp:lastPrinted>2023-12-29T08:08:00Z</cp:lastPrinted>
  <dcterms:created xsi:type="dcterms:W3CDTF">2020-11-28T18:18:00Z</dcterms:created>
  <dcterms:modified xsi:type="dcterms:W3CDTF">2023-12-30T10:08:00Z</dcterms:modified>
</cp:coreProperties>
</file>