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ED" w:rsidRDefault="00955295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2722880</wp:posOffset>
            </wp:positionH>
            <wp:positionV relativeFrom="paragraph">
              <wp:posOffset>-349885</wp:posOffset>
            </wp:positionV>
            <wp:extent cx="784225" cy="101409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78422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0ED" w:rsidRDefault="008C10ED">
      <w:pPr>
        <w:jc w:val="both"/>
        <w:rPr>
          <w:sz w:val="28"/>
        </w:rPr>
      </w:pPr>
    </w:p>
    <w:p w:rsidR="008C10ED" w:rsidRDefault="008C10ED">
      <w:pPr>
        <w:jc w:val="both"/>
        <w:rPr>
          <w:sz w:val="28"/>
        </w:rPr>
      </w:pPr>
    </w:p>
    <w:p w:rsidR="008C10ED" w:rsidRDefault="008C10ED">
      <w:pPr>
        <w:keepNext/>
        <w:jc w:val="center"/>
        <w:outlineLvl w:val="2"/>
        <w:rPr>
          <w:b/>
          <w:sz w:val="32"/>
        </w:rPr>
      </w:pPr>
    </w:p>
    <w:p w:rsidR="008C10ED" w:rsidRDefault="00955295">
      <w:pPr>
        <w:keepNext/>
        <w:jc w:val="center"/>
        <w:outlineLvl w:val="2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C10ED" w:rsidRDefault="00955295">
      <w:pPr>
        <w:keepNext/>
        <w:jc w:val="center"/>
        <w:outlineLvl w:val="2"/>
        <w:rPr>
          <w:b/>
          <w:sz w:val="32"/>
        </w:rPr>
      </w:pPr>
      <w:r>
        <w:rPr>
          <w:b/>
          <w:sz w:val="32"/>
        </w:rPr>
        <w:t>Волгодонского района Ростовской области</w:t>
      </w:r>
    </w:p>
    <w:p w:rsidR="008C10ED" w:rsidRDefault="008C10ED">
      <w:pPr>
        <w:jc w:val="center"/>
        <w:rPr>
          <w:sz w:val="16"/>
        </w:rPr>
      </w:pPr>
    </w:p>
    <w:p w:rsidR="008C10ED" w:rsidRDefault="00955295">
      <w:pPr>
        <w:keepNext/>
        <w:jc w:val="center"/>
        <w:outlineLvl w:val="0"/>
        <w:rPr>
          <w:b/>
          <w:spacing w:val="42"/>
          <w:sz w:val="32"/>
        </w:rPr>
      </w:pPr>
      <w:r>
        <w:rPr>
          <w:b/>
          <w:spacing w:val="42"/>
          <w:sz w:val="32"/>
        </w:rPr>
        <w:t>ПОСТАНОВЛЕНИЕ</w:t>
      </w:r>
    </w:p>
    <w:p w:rsidR="008C10ED" w:rsidRDefault="008C10ED">
      <w:pPr>
        <w:jc w:val="both"/>
        <w:rPr>
          <w:sz w:val="16"/>
        </w:rPr>
      </w:pPr>
    </w:p>
    <w:p w:rsidR="008C10ED" w:rsidRDefault="004B30C3">
      <w:pPr>
        <w:jc w:val="both"/>
        <w:rPr>
          <w:sz w:val="28"/>
        </w:rPr>
      </w:pPr>
      <w:r>
        <w:rPr>
          <w:sz w:val="28"/>
          <w:szCs w:val="28"/>
        </w:rPr>
        <w:t>15.03.2024 № 207</w:t>
      </w:r>
      <w:r w:rsidR="00955295">
        <w:rPr>
          <w:sz w:val="28"/>
        </w:rPr>
        <w:t xml:space="preserve">                                                         ст-ца Романовская</w:t>
      </w:r>
    </w:p>
    <w:p w:rsidR="008C10ED" w:rsidRDefault="008C10ED">
      <w:pPr>
        <w:jc w:val="both"/>
        <w:rPr>
          <w:sz w:val="40"/>
        </w:rPr>
      </w:pPr>
    </w:p>
    <w:p w:rsidR="008C10ED" w:rsidRDefault="00955295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 реализации муниципальной программы Волгодонского района </w:t>
      </w:r>
      <w:r>
        <w:rPr>
          <w:b/>
          <w:sz w:val="28"/>
        </w:rPr>
        <w:t>«Развитие образования» за 2023 год</w:t>
      </w:r>
    </w:p>
    <w:p w:rsidR="008C10ED" w:rsidRDefault="008C10ED">
      <w:pPr>
        <w:ind w:firstLine="709"/>
        <w:jc w:val="both"/>
        <w:rPr>
          <w:b/>
          <w:sz w:val="16"/>
        </w:rPr>
      </w:pP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Волгодонского района от 02.03.2018 № 121 «Об утверждении Порядка разработки, реализации и оценки эффективности муниципальных программ Волгодонского района» Администрация Вол</w:t>
      </w:r>
      <w:r>
        <w:rPr>
          <w:sz w:val="28"/>
        </w:rPr>
        <w:t xml:space="preserve">годонского района </w:t>
      </w:r>
      <w:r>
        <w:rPr>
          <w:b/>
          <w:spacing w:val="20"/>
          <w:sz w:val="28"/>
        </w:rPr>
        <w:t>постановляет</w:t>
      </w:r>
      <w:r>
        <w:rPr>
          <w:sz w:val="28"/>
        </w:rPr>
        <w:t>:</w:t>
      </w:r>
    </w:p>
    <w:p w:rsidR="008C10ED" w:rsidRDefault="008C10ED">
      <w:pPr>
        <w:jc w:val="both"/>
        <w:rPr>
          <w:sz w:val="28"/>
        </w:rPr>
      </w:pP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Утвердить отчет о реализации муниципальной программы Волгодонского района «Развитие образования», утвержденной постановлением Администрации Волгодонского района от 31.10.2018 № 1156 «Об утверждении муниципальной программы </w:t>
      </w:r>
      <w:r>
        <w:rPr>
          <w:sz w:val="28"/>
        </w:rPr>
        <w:t>Волгодонского района «Развитие образования», за 2023 год, согласно приложению к настоящему постановлению.</w:t>
      </w:r>
    </w:p>
    <w:p w:rsidR="008C10ED" w:rsidRDefault="0095529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8C10ED">
      <w:pPr>
        <w:pStyle w:val="20"/>
        <w:ind w:firstLine="0"/>
        <w:jc w:val="both"/>
      </w:pPr>
    </w:p>
    <w:p w:rsidR="008C10ED" w:rsidRDefault="00955295">
      <w:pPr>
        <w:pStyle w:val="20"/>
        <w:ind w:firstLine="0"/>
        <w:jc w:val="both"/>
      </w:pPr>
      <w:r>
        <w:t>Глава Администрации</w:t>
      </w:r>
    </w:p>
    <w:p w:rsidR="008C10ED" w:rsidRDefault="00955295">
      <w:pPr>
        <w:pStyle w:val="20"/>
        <w:ind w:firstLine="0"/>
        <w:jc w:val="both"/>
      </w:pPr>
      <w:r>
        <w:t>Волгодонского района                                                                            С.В. Леонова</w:t>
      </w:r>
    </w:p>
    <w:p w:rsidR="008C10ED" w:rsidRDefault="008C10ED"/>
    <w:p w:rsidR="008C10ED" w:rsidRDefault="008C10ED"/>
    <w:p w:rsidR="008C10ED" w:rsidRDefault="008C10ED"/>
    <w:p w:rsidR="008C10ED" w:rsidRDefault="008C10ED">
      <w:pPr>
        <w:pStyle w:val="af3"/>
        <w:ind w:firstLine="709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8C10ED">
      <w:pPr>
        <w:pStyle w:val="af3"/>
        <w:ind w:left="678" w:hanging="678"/>
        <w:jc w:val="both"/>
      </w:pPr>
    </w:p>
    <w:p w:rsidR="008C10ED" w:rsidRDefault="00955295">
      <w:pPr>
        <w:pStyle w:val="af3"/>
        <w:ind w:left="138" w:hanging="138"/>
        <w:jc w:val="both"/>
        <w:rPr>
          <w:sz w:val="18"/>
        </w:rPr>
      </w:pPr>
      <w:r>
        <w:rPr>
          <w:sz w:val="18"/>
        </w:rPr>
        <w:t>П</w:t>
      </w:r>
      <w:r>
        <w:rPr>
          <w:sz w:val="18"/>
        </w:rPr>
        <w:t>остановление вносит</w:t>
      </w:r>
    </w:p>
    <w:p w:rsidR="008C10ED" w:rsidRDefault="00955295">
      <w:pPr>
        <w:pStyle w:val="af3"/>
        <w:ind w:left="138" w:hanging="138"/>
        <w:jc w:val="both"/>
        <w:rPr>
          <w:sz w:val="18"/>
        </w:rPr>
      </w:pPr>
      <w:r>
        <w:rPr>
          <w:sz w:val="18"/>
        </w:rPr>
        <w:t>Отдел образования Администрации</w:t>
      </w:r>
    </w:p>
    <w:p w:rsidR="008C10ED" w:rsidRDefault="00955295">
      <w:pPr>
        <w:pStyle w:val="af3"/>
        <w:ind w:left="138" w:hanging="138"/>
        <w:jc w:val="both"/>
        <w:rPr>
          <w:sz w:val="18"/>
        </w:rPr>
      </w:pPr>
      <w:r>
        <w:rPr>
          <w:sz w:val="18"/>
        </w:rPr>
        <w:t>Волгодонского района</w:t>
      </w:r>
    </w:p>
    <w:p w:rsidR="008C10ED" w:rsidRDefault="00955295">
      <w:pPr>
        <w:pStyle w:val="af3"/>
        <w:ind w:left="138" w:hanging="138"/>
        <w:jc w:val="both"/>
        <w:rPr>
          <w:sz w:val="18"/>
        </w:rPr>
      </w:pPr>
      <w:r>
        <w:rPr>
          <w:sz w:val="18"/>
        </w:rPr>
        <w:t xml:space="preserve">Ростовской области </w:t>
      </w:r>
    </w:p>
    <w:p w:rsidR="008C10ED" w:rsidRDefault="00955295">
      <w:pPr>
        <w:ind w:firstLine="709"/>
        <w:jc w:val="right"/>
        <w:rPr>
          <w:spacing w:val="-4"/>
          <w:sz w:val="28"/>
        </w:rPr>
      </w:pPr>
      <w:r>
        <w:rPr>
          <w:spacing w:val="-4"/>
          <w:sz w:val="28"/>
        </w:rPr>
        <w:lastRenderedPageBreak/>
        <w:t>Приложение</w:t>
      </w:r>
    </w:p>
    <w:p w:rsidR="008C10ED" w:rsidRDefault="00955295">
      <w:pPr>
        <w:ind w:firstLine="709"/>
        <w:jc w:val="right"/>
        <w:rPr>
          <w:spacing w:val="-4"/>
          <w:sz w:val="28"/>
        </w:rPr>
      </w:pPr>
      <w:r>
        <w:rPr>
          <w:spacing w:val="-4"/>
          <w:sz w:val="28"/>
        </w:rPr>
        <w:t>к постановлению</w:t>
      </w:r>
    </w:p>
    <w:p w:rsidR="008C10ED" w:rsidRDefault="00955295">
      <w:pPr>
        <w:ind w:firstLine="709"/>
        <w:jc w:val="right"/>
        <w:rPr>
          <w:spacing w:val="-4"/>
          <w:sz w:val="28"/>
        </w:rPr>
      </w:pPr>
      <w:r>
        <w:rPr>
          <w:spacing w:val="-4"/>
          <w:sz w:val="28"/>
        </w:rPr>
        <w:t xml:space="preserve"> Администрации </w:t>
      </w:r>
    </w:p>
    <w:p w:rsidR="008C10ED" w:rsidRDefault="00955295">
      <w:pPr>
        <w:ind w:firstLine="709"/>
        <w:jc w:val="right"/>
        <w:rPr>
          <w:spacing w:val="-4"/>
          <w:sz w:val="28"/>
        </w:rPr>
      </w:pPr>
      <w:r>
        <w:rPr>
          <w:spacing w:val="-4"/>
          <w:sz w:val="28"/>
        </w:rPr>
        <w:t>Волгодонского района</w:t>
      </w:r>
    </w:p>
    <w:p w:rsidR="008C10ED" w:rsidRDefault="00955295">
      <w:pPr>
        <w:ind w:firstLine="709"/>
        <w:jc w:val="right"/>
        <w:rPr>
          <w:spacing w:val="-4"/>
          <w:sz w:val="28"/>
        </w:rPr>
      </w:pPr>
      <w:r>
        <w:rPr>
          <w:spacing w:val="-4"/>
          <w:sz w:val="28"/>
        </w:rPr>
        <w:t xml:space="preserve">от </w:t>
      </w:r>
      <w:r w:rsidR="004B30C3">
        <w:rPr>
          <w:sz w:val="28"/>
          <w:szCs w:val="28"/>
        </w:rPr>
        <w:t>15.03.2024 № 207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center"/>
        <w:rPr>
          <w:sz w:val="28"/>
        </w:rPr>
      </w:pPr>
      <w:r>
        <w:rPr>
          <w:sz w:val="28"/>
        </w:rPr>
        <w:t>Отчет о реализации муниципальной программы Волгодонского района «Развитие</w:t>
      </w:r>
      <w:r>
        <w:rPr>
          <w:sz w:val="28"/>
        </w:rPr>
        <w:t xml:space="preserve"> образования»</w:t>
      </w:r>
    </w:p>
    <w:p w:rsidR="008C10ED" w:rsidRDefault="00955295">
      <w:pPr>
        <w:ind w:firstLine="709"/>
        <w:jc w:val="center"/>
        <w:rPr>
          <w:sz w:val="28"/>
        </w:rPr>
      </w:pPr>
      <w:r>
        <w:rPr>
          <w:sz w:val="28"/>
        </w:rPr>
        <w:t>за 2023 год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Раздел 1. Конкретные результаты, достигнутые за 2023 год</w:t>
      </w:r>
    </w:p>
    <w:p w:rsidR="008C10ED" w:rsidRDefault="008C10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обеспечения</w:t>
      </w:r>
      <w:r>
        <w:rPr>
          <w:sz w:val="28"/>
        </w:rPr>
        <w:t xml:space="preserve"> высокого качества образования в Волгодонском районе в соответствии с меняющимися запросами населения и перспективными задачами развития общества и экономики Волгодонского района в рамках реализации муниципальной программы Волгодонского района «Развитие об</w:t>
      </w:r>
      <w:r>
        <w:rPr>
          <w:sz w:val="28"/>
        </w:rPr>
        <w:t>разования», утвержденной постановлением Администрации Волгодонского района от 31.10.2018 № 1156 «Об утверждении  муниципальной программы Волгодонского района «Развитие образования» (далее – муниципальная программа), ответственным исполнителем и участниками</w:t>
      </w:r>
      <w:r>
        <w:rPr>
          <w:sz w:val="28"/>
        </w:rPr>
        <w:t xml:space="preserve"> муниципальной программы в 2023 году реализован комплекс мероприятий, в результате которых:</w:t>
      </w:r>
    </w:p>
    <w:p w:rsidR="008C10ED" w:rsidRDefault="00955295">
      <w:pPr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улучшено качество условий для получения бесплатного дошкольного образования в муниципальных дошкольных образовательных учреждениях и общедоступного и бесплатного об</w:t>
      </w:r>
      <w:r>
        <w:rPr>
          <w:sz w:val="28"/>
        </w:rPr>
        <w:t>щего образования;</w:t>
      </w:r>
    </w:p>
    <w:p w:rsidR="008C10ED" w:rsidRDefault="00955295">
      <w:pPr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приняты меры по созданию безопасных и комфортных условий в муниципальных образовательных организациях;</w:t>
      </w:r>
    </w:p>
    <w:p w:rsidR="008C10ED" w:rsidRDefault="00955295">
      <w:pPr>
        <w:widowControl w:val="0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обеспечено стабильное функционирование системы образования и созданы предпосылки для ее дальнейшего развития.</w:t>
      </w:r>
    </w:p>
    <w:p w:rsidR="008C10ED" w:rsidRDefault="008C10ED">
      <w:pPr>
        <w:tabs>
          <w:tab w:val="left" w:pos="993"/>
        </w:tabs>
        <w:ind w:firstLine="709"/>
        <w:jc w:val="both"/>
        <w:rPr>
          <w:sz w:val="28"/>
        </w:rPr>
      </w:pPr>
    </w:p>
    <w:p w:rsidR="008C10ED" w:rsidRDefault="00955295">
      <w:pPr>
        <w:widowControl w:val="0"/>
        <w:tabs>
          <w:tab w:val="left" w:pos="5715"/>
        </w:tabs>
        <w:jc w:val="center"/>
        <w:rPr>
          <w:sz w:val="28"/>
        </w:rPr>
      </w:pPr>
      <w:r>
        <w:rPr>
          <w:sz w:val="28"/>
        </w:rPr>
        <w:t>Раздел 2. Результаты реа</w:t>
      </w:r>
      <w:r>
        <w:rPr>
          <w:sz w:val="28"/>
        </w:rPr>
        <w:t>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8C10ED" w:rsidRDefault="008C10ED">
      <w:pPr>
        <w:widowControl w:val="0"/>
        <w:tabs>
          <w:tab w:val="left" w:pos="5715"/>
        </w:tabs>
        <w:ind w:firstLine="709"/>
        <w:jc w:val="both"/>
        <w:rPr>
          <w:sz w:val="28"/>
        </w:rPr>
      </w:pPr>
    </w:p>
    <w:p w:rsidR="008C10ED" w:rsidRDefault="00955295">
      <w:pPr>
        <w:widowControl w:val="0"/>
        <w:tabs>
          <w:tab w:val="left" w:pos="5715"/>
        </w:tabs>
        <w:ind w:firstLine="709"/>
        <w:jc w:val="both"/>
        <w:rPr>
          <w:sz w:val="28"/>
        </w:rPr>
      </w:pPr>
      <w:r>
        <w:rPr>
          <w:sz w:val="28"/>
        </w:rPr>
        <w:t xml:space="preserve">Достижению результатов в 2023 году способствовала реализация ответственным исполнителем и участниками муниципальной </w:t>
      </w:r>
      <w:r>
        <w:rPr>
          <w:sz w:val="28"/>
        </w:rPr>
        <w:t>программы основных мероприятий, приоритетных основных мероприятий.</w:t>
      </w:r>
    </w:p>
    <w:p w:rsidR="008C10ED" w:rsidRDefault="00955295">
      <w:pPr>
        <w:widowControl w:val="0"/>
        <w:tabs>
          <w:tab w:val="left" w:pos="993"/>
          <w:tab w:val="left" w:pos="4110"/>
        </w:tabs>
        <w:ind w:firstLine="709"/>
        <w:jc w:val="both"/>
        <w:rPr>
          <w:sz w:val="20"/>
        </w:rPr>
      </w:pPr>
      <w:r>
        <w:rPr>
          <w:sz w:val="28"/>
        </w:rPr>
        <w:t>В рамках подпрограммы 1 «Развитие дошкольного и общего образования», предусмотрена реализация 6 основных мероприятий, 2 приоритетных мероприятия и 8 контрольных событий.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Основное мероприяти</w:t>
      </w:r>
      <w:r>
        <w:rPr>
          <w:sz w:val="28"/>
        </w:rPr>
        <w:t xml:space="preserve">е 1.1.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</w:r>
      <w:r>
        <w:rPr>
          <w:sz w:val="28"/>
        </w:rPr>
        <w:lastRenderedPageBreak/>
        <w:t>организациях» выполнено: За 12 месяцев 2023 года в том числе выполнены меро</w:t>
      </w:r>
      <w:r>
        <w:rPr>
          <w:sz w:val="28"/>
        </w:rPr>
        <w:t>приятия: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 связи с достижением 100% показателя доступности дошкольного образования для детей от 2 месяцев и старше (по данным мониторинга автоматизированной информационной системы «Электронный детский сад»</w:t>
      </w:r>
      <w:r>
        <w:rPr>
          <w:sz w:val="28"/>
        </w:rPr>
        <w:t>) в Волгодонском районе в 2022 году в хуторе Лагутники Волгодонского района Ростовской области 20 октября состоялось торжественное открытие муниципального бюджетного дошкольного образовательного учреждения центр развития ребенка – детский сад «Акварелька»,</w:t>
      </w:r>
      <w:r>
        <w:rPr>
          <w:sz w:val="28"/>
        </w:rPr>
        <w:t xml:space="preserve"> построенного в рамках национального проекта «Демография».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Детский сад рассчитан на 80 мест, в том числе 18 мест для детей в возрасте от  2 месяцев до 1,5 лет, 18 мест от 1 года до 3 лет</w:t>
      </w:r>
      <w:r>
        <w:rPr>
          <w:sz w:val="28"/>
          <w:highlight w:val="white"/>
        </w:rPr>
        <w:t>.</w:t>
      </w:r>
      <w:r>
        <w:rPr>
          <w:sz w:val="28"/>
        </w:rPr>
        <w:t xml:space="preserve">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Отделом образования для обеспечения доступности дошкольного образов</w:t>
      </w:r>
      <w:r>
        <w:rPr>
          <w:sz w:val="28"/>
        </w:rPr>
        <w:t>ания проведены следующие мероприятия: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мониторинг детей дошкольного возраста, проживающих на территории Волгодонского района (посещающих и не посещающих ДОО);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мониторинг очередности в МБДОУ, охвата детей дошкольными образовательными услугами; анализ показат</w:t>
      </w:r>
      <w:r>
        <w:rPr>
          <w:sz w:val="28"/>
        </w:rPr>
        <w:t>елей дефицита и введения дополнительных мест и другое;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обеспечение МБДОУ современными образовательными программами, методической литературой по предметам учебного плана;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анализ деятельности ДОО по реализации ООП ДО;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функционирование в штатном режиме деятел</w:t>
      </w:r>
      <w:r>
        <w:rPr>
          <w:sz w:val="28"/>
        </w:rPr>
        <w:t>ьности ДОО в соответствии с ФГОС ДО;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мониторинг исполнения муниципального задания;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мониторинг организации питания;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мониторинг оценки качества дошкольного образования (июнь);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информационное сопровождение обновления содержания дошкольного образования в рамка</w:t>
      </w:r>
      <w:r>
        <w:rPr>
          <w:sz w:val="28"/>
        </w:rPr>
        <w:t>х реализации ФГОС к структуре ООП ДО.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Всем воспитанникам предоставлена возможность обучаться в соответствии с основными требованиями законодательства РФ в области образования. Обеспечено удовлетворение потребности населения в получении доступного и качеств</w:t>
      </w:r>
      <w:r>
        <w:rPr>
          <w:sz w:val="28"/>
        </w:rPr>
        <w:t>енного дошкольного образования детей.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 целью обеспечения всестороннего развития, воспитания и обучения детей в возрасте от 2 месяцев до 7 лет, не охваченных дошкольным образованием, выравнивания их стартовых возможностей при поступлении в школу и обеспече</w:t>
      </w:r>
      <w:r>
        <w:rPr>
          <w:sz w:val="28"/>
        </w:rPr>
        <w:t xml:space="preserve">ния успешной адаптации при поступлении в дошкольное образовательное учреждение, оказания профессиональной помощи родителям (законным представителям) в вопросах воспитания и развития детей с учетом их возрастных особенностей на базе МБДОУ ЦРР – детский сад </w:t>
      </w:r>
      <w:r>
        <w:rPr>
          <w:sz w:val="28"/>
        </w:rPr>
        <w:t>«Аленький цветочек» создан консультационный пункт по оказанию услуг ранней коррекционной помощи.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цели и задачи  функционирования консультационного пункта: 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rStyle w:val="Bodytext20"/>
          <w:sz w:val="28"/>
        </w:rPr>
        <w:t>повышение психолого-педагогической компетентности родителей в вопросах образования и воспит</w:t>
      </w:r>
      <w:r>
        <w:rPr>
          <w:rStyle w:val="Bodytext20"/>
          <w:sz w:val="28"/>
        </w:rPr>
        <w:t>ания детей, в том числе детей целевой группы;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rStyle w:val="Bodytext20"/>
          <w:sz w:val="28"/>
        </w:rPr>
        <w:lastRenderedPageBreak/>
        <w:t>информирование о правах родителей и детей в сфере образования, в том числе детей целевой группы;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rStyle w:val="Bodytext20"/>
          <w:sz w:val="28"/>
        </w:rPr>
        <w:t>пропаганда позитивного и ответственного отцовства и материнства, значимости родительского просвещения, укрепления</w:t>
      </w:r>
      <w:r>
        <w:rPr>
          <w:rStyle w:val="Bodytext20"/>
          <w:sz w:val="28"/>
        </w:rPr>
        <w:t xml:space="preserve"> института семьи </w:t>
      </w:r>
      <w:r>
        <w:rPr>
          <w:sz w:val="28"/>
        </w:rPr>
        <w:t xml:space="preserve">и </w:t>
      </w:r>
      <w:r>
        <w:rPr>
          <w:rStyle w:val="Bodytext20"/>
          <w:sz w:val="28"/>
        </w:rPr>
        <w:t>духовно-нравственных традиций семейных отношений;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rStyle w:val="Bodytext20"/>
          <w:sz w:val="28"/>
        </w:rPr>
        <w:t>информирование родителей (законных представителей) об организациях системы образования и воспитания, которые оказывают квалифицированную помощь ребенку в соответствии с его индивидуальным</w:t>
      </w:r>
      <w:r>
        <w:rPr>
          <w:rStyle w:val="Bodytext20"/>
          <w:sz w:val="28"/>
        </w:rPr>
        <w:t>и особенностями, в том числе детям целевой группы;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обеспечение единства и преемственности семейного и общественного дошкольного образования; 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оказание ранней психолого-педагогической и коррекционной помощи детям дошкольного возраста, в т.ч. не посещающим о</w:t>
      </w:r>
      <w:r>
        <w:rPr>
          <w:sz w:val="28"/>
        </w:rPr>
        <w:t>бразовательные организации,</w:t>
      </w:r>
      <w:r>
        <w:rPr>
          <w:rStyle w:val="Bodytext20"/>
          <w:sz w:val="28"/>
        </w:rPr>
        <w:t xml:space="preserve"> в том числе детям целевой группы;</w:t>
      </w:r>
      <w:r>
        <w:rPr>
          <w:sz w:val="28"/>
        </w:rPr>
        <w:t xml:space="preserve"> 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всестороннее развитие личности ребенка и оказание всесторонней помощи родителям (законным представителям) и детям 5-7 лет, не посещающим образовательные организации, в обеспечении равных старто</w:t>
      </w:r>
      <w:r>
        <w:rPr>
          <w:sz w:val="28"/>
        </w:rPr>
        <w:t>вых возможностей при поступлении в школу,</w:t>
      </w:r>
      <w:r>
        <w:rPr>
          <w:rStyle w:val="Bodytext20"/>
          <w:sz w:val="28"/>
        </w:rPr>
        <w:t xml:space="preserve"> в том числе детей целевой группы;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</w:pPr>
      <w:r>
        <w:rPr>
          <w:sz w:val="28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возраста,</w:t>
      </w:r>
      <w:r>
        <w:rPr>
          <w:rStyle w:val="Bodytext20"/>
          <w:sz w:val="28"/>
        </w:rPr>
        <w:t xml:space="preserve"> в том числе детей целевой группы</w:t>
      </w:r>
      <w:r>
        <w:rPr>
          <w:sz w:val="28"/>
        </w:rPr>
        <w:t xml:space="preserve"> и др.</w:t>
      </w:r>
      <w:r>
        <w:t xml:space="preserve"> </w:t>
      </w:r>
    </w:p>
    <w:p w:rsidR="008C10ED" w:rsidRDefault="00955295">
      <w:pPr>
        <w:widowControl w:val="0"/>
        <w:tabs>
          <w:tab w:val="left" w:pos="993"/>
        </w:tabs>
        <w:ind w:firstLine="709"/>
        <w:jc w:val="both"/>
      </w:pPr>
      <w:r>
        <w:rPr>
          <w:sz w:val="28"/>
        </w:rPr>
        <w:t xml:space="preserve">За 12 месяцев 2023 года в рамках деятельности консультационного пункта  МБДОУ ЦРР – детского сада «Аленький цветочек» предоставлена помощь (методическая, психолого – педагогическая, консультативная) – 136 родителям </w:t>
      </w:r>
      <w:r>
        <w:rPr>
          <w:sz w:val="28"/>
        </w:rPr>
        <w:t>(законным представителям), в том числе, в очном режиме – 124, включая индивидуальные консультации узких специалистов и групповые консультации воспитателей (на родительских собраниях – по актуальным темам), в дистанционном режиме – 12.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Общее количество роди</w:t>
      </w:r>
      <w:r>
        <w:rPr>
          <w:sz w:val="28"/>
        </w:rPr>
        <w:t>телей (законных представителей), обратившихся в консультационный пункт –136, в том числе родителей (законных представителей), обратившихся с детьми от 3 до 7 лет – 119, с 7 лет и старше – 1, с детьми до 1,5 лет –16.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Родители (законные представители) с деть</w:t>
      </w:r>
      <w:r>
        <w:rPr>
          <w:sz w:val="28"/>
        </w:rPr>
        <w:t>ми–инвалидами не обращались. Среди контингента воспитанников МБДОУ в указанный период детей–инвалидов не было. Родителям 2–х воспитанников оказана методическая и консультативная помощь при направлении детей на ТПМПК Волгодонского района.</w:t>
      </w:r>
    </w:p>
    <w:p w:rsidR="008C10ED" w:rsidRDefault="00955295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МБДОУ д/с общеразвивающего вида №5 «Вишенка», МБДОУ - ЦРР детский сад №1 «Малыш» являются областными пилотными площадками по апробации и внедрению образовательной программы «Теремок» (для детей от двух месяцев до трех лет»)».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  <w:highlight w:val="white"/>
        </w:rPr>
        <w:t>С целью осуществления комплек</w:t>
      </w:r>
      <w:r>
        <w:rPr>
          <w:sz w:val="28"/>
          <w:highlight w:val="white"/>
        </w:rPr>
        <w:t xml:space="preserve">сного подхода к повышению качества образовательного процесса по обеспечению безопасности дорожного движения, совершенствования форм и методов работы ДОО по предупреждению детского дорожно-транспортного травматизма с воспитанниками, их родителями, </w:t>
      </w:r>
      <w:r>
        <w:rPr>
          <w:sz w:val="28"/>
          <w:highlight w:val="white"/>
        </w:rPr>
        <w:lastRenderedPageBreak/>
        <w:t xml:space="preserve">развития </w:t>
      </w:r>
      <w:r>
        <w:rPr>
          <w:sz w:val="28"/>
          <w:highlight w:val="white"/>
        </w:rPr>
        <w:t>учебно-материальной базы ДОО по безопасности дорожного движения, внедрения инновационных форм и методов работы с воспитанниками и их родителями, повышения роли комиссий «За безопасность движения», организации работы с командами ЮПИД, взаимодействия  с сете</w:t>
      </w:r>
      <w:r>
        <w:rPr>
          <w:sz w:val="28"/>
          <w:highlight w:val="white"/>
        </w:rPr>
        <w:t>выми партнерами, организации работы по совершенствованию деятельности отрядов ЮПИД в 2022-2023, реализации совместных приказов ГУ МВД России по Ростовской области и минобразования Ростовской области «Об организации работы по профилактике детского дорожно-т</w:t>
      </w:r>
      <w:r>
        <w:rPr>
          <w:sz w:val="28"/>
          <w:highlight w:val="white"/>
        </w:rPr>
        <w:t xml:space="preserve">ранспортного травматизма и формирования у несовершеннолетних навыков безопасного поведения на дороге в 2022-2023 учебном году» от 31.08.2022  № 1545/864, </w:t>
      </w:r>
      <w:r>
        <w:rPr>
          <w:sz w:val="28"/>
        </w:rPr>
        <w:t xml:space="preserve"> от 14.09.2023 № 1568/871 «Об организации работы по совершенствованию навыков безопасного поведения на</w:t>
      </w:r>
      <w:r>
        <w:rPr>
          <w:sz w:val="28"/>
        </w:rPr>
        <w:t xml:space="preserve"> дороге несовершеннолетними и развитию деятельности отрядов ЮИД в 2023-2024 учебном году» </w:t>
      </w:r>
      <w:r>
        <w:rPr>
          <w:sz w:val="28"/>
          <w:highlight w:val="white"/>
        </w:rPr>
        <w:t xml:space="preserve">в апреле состоялся </w:t>
      </w:r>
      <w:r>
        <w:rPr>
          <w:sz w:val="28"/>
        </w:rPr>
        <w:t>муниципальный этап конкурса команд юных помощников инспекторов движения дошкольных образовательных организаций «Волшебное колесо - 2023»</w:t>
      </w:r>
      <w:r>
        <w:rPr>
          <w:sz w:val="28"/>
          <w:highlight w:val="white"/>
        </w:rPr>
        <w:t>, областной</w:t>
      </w:r>
      <w:r>
        <w:rPr>
          <w:sz w:val="28"/>
          <w:highlight w:val="white"/>
        </w:rPr>
        <w:t xml:space="preserve"> этап конкурс </w:t>
      </w:r>
      <w:r>
        <w:rPr>
          <w:sz w:val="28"/>
        </w:rPr>
        <w:t>«Волшебное колесо - 2023».</w:t>
      </w:r>
    </w:p>
    <w:p w:rsidR="008C10ED" w:rsidRDefault="00955295">
      <w:pPr>
        <w:pStyle w:val="a8"/>
        <w:ind w:lef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Значимые результаты обучающихся в конкурсном движении следующие:</w:t>
      </w:r>
    </w:p>
    <w:p w:rsidR="008C10ED" w:rsidRDefault="00955295">
      <w:pPr>
        <w:pStyle w:val="a8"/>
        <w:ind w:left="0" w:firstLine="709"/>
        <w:jc w:val="both"/>
        <w:rPr>
          <w:sz w:val="28"/>
        </w:rPr>
      </w:pPr>
      <w:r>
        <w:rPr>
          <w:sz w:val="28"/>
          <w:highlight w:val="white"/>
        </w:rPr>
        <w:t xml:space="preserve">1 место – МБДОУ ЦРР - д/с №21 «Колосок» в </w:t>
      </w:r>
      <w:r>
        <w:rPr>
          <w:sz w:val="28"/>
        </w:rPr>
        <w:t>муниципальном этапе конкурса команд юных помощников инспекторов движения дошкольных образовательных организа</w:t>
      </w:r>
      <w:r>
        <w:rPr>
          <w:sz w:val="28"/>
        </w:rPr>
        <w:t>ций «Волшебное колесо - 2023»;</w:t>
      </w:r>
    </w:p>
    <w:p w:rsidR="008C10ED" w:rsidRDefault="00955295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1 место </w:t>
      </w:r>
      <w:r>
        <w:rPr>
          <w:sz w:val="28"/>
          <w:highlight w:val="white"/>
        </w:rPr>
        <w:t xml:space="preserve">МБДОУ ЦРР - д/с №21 «Колосок» в </w:t>
      </w:r>
      <w:r>
        <w:rPr>
          <w:sz w:val="28"/>
        </w:rPr>
        <w:t>областном этапе конкурса команд юных помощников инспекторов движения дошкольных образовательных организаций «Волшебное колесо - 2023».</w:t>
      </w:r>
    </w:p>
    <w:p w:rsidR="008C10ED" w:rsidRDefault="00955295">
      <w:pPr>
        <w:ind w:firstLine="709"/>
        <w:jc w:val="both"/>
      </w:pPr>
      <w:r>
        <w:rPr>
          <w:sz w:val="28"/>
        </w:rPr>
        <w:t>Победители зонального этапа областного конкурса</w:t>
      </w:r>
      <w:r>
        <w:t xml:space="preserve"> </w:t>
      </w:r>
      <w:r>
        <w:rPr>
          <w:sz w:val="28"/>
        </w:rPr>
        <w:t>по</w:t>
      </w:r>
      <w:r>
        <w:rPr>
          <w:sz w:val="28"/>
        </w:rPr>
        <w:t>знавательно-обучающей викторины «АБВ»</w:t>
      </w:r>
      <w:r>
        <w:t xml:space="preserve"> </w:t>
      </w:r>
      <w:r>
        <w:rPr>
          <w:sz w:val="28"/>
        </w:rPr>
        <w:t>(декабрь 2023 года)</w:t>
      </w:r>
      <w:r>
        <w:rPr>
          <w:sz w:val="26"/>
        </w:rPr>
        <w:t xml:space="preserve"> команда ЮПИД «Колосок»  МБДОУ ЦРР - д/с </w:t>
      </w:r>
      <w:r>
        <w:rPr>
          <w:rFonts w:ascii="Segoe UI Symbol" w:hAnsi="Segoe UI Symbol"/>
          <w:sz w:val="26"/>
        </w:rPr>
        <w:t>№</w:t>
      </w:r>
      <w:r>
        <w:rPr>
          <w:sz w:val="26"/>
        </w:rPr>
        <w:t>21  «Колосок».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Указа Президента РФ от 07.05.2012 № 597 «О мероприятиях по реализации государственной социальной политики» и постановления </w:t>
      </w:r>
      <w:r>
        <w:rPr>
          <w:sz w:val="28"/>
        </w:rPr>
        <w:t>Правительства Ростовской области от 12.11.2012 № 986 «О мерах по повышению заработной платы отдельным категориям работников» в 2023 году заработная плата педагогических работников дошкольных образовательных учреждений составила 100,6 % средней заработной п</w:t>
      </w:r>
      <w:r>
        <w:rPr>
          <w:sz w:val="28"/>
        </w:rPr>
        <w:t xml:space="preserve">латы в сфере общего образования (показатель установлен в соответствии с письмом Министерства труда и социального развития Ростовской области от 21.04.2023 № 27-2.1.1/3732).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Также выполнены такие социально-значимые мероприятия как: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проведены работы по теку</w:t>
      </w:r>
      <w:r>
        <w:rPr>
          <w:sz w:val="28"/>
        </w:rPr>
        <w:t>щему ремонту кровли, цоколя и установки конька в МБДОУ – д/с № 11 «Буратино»;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целях устранения нарушений обязательных требований пожарной безопасности проведен текущий ремонта АПС в МБДОУ – д/с общеразвивающего вида № 9 «Колокольчик»;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  МБДОУ д/с общер</w:t>
      </w:r>
      <w:r>
        <w:rPr>
          <w:sz w:val="28"/>
        </w:rPr>
        <w:t>азвивающего вида № 12 «Улыбка» ликвидирован прорыв линии системы отопления на пищеблоке;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в целях подготовки к отопительному сезону приобретены и установлены отопительные котлы для МБДОУ д/с № 14 «Звездочка» и МБДОУ - д/с общеразвивающего вида № 9 «Колоколь</w:t>
      </w:r>
      <w:r>
        <w:rPr>
          <w:sz w:val="28"/>
        </w:rPr>
        <w:t>чик»;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МБДОУ ЦРР – д/с № 21 «Колосок» выполнены работы по поставке, установке и подключению 4-х водонагревателей;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МБДОУ – д/с № 11 «Буратино» заменены 7 оконных блоков в игровой комнате, в буфете-раздаточной, раздевалке и санузле;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для исполнения требова</w:t>
      </w:r>
      <w:r>
        <w:rPr>
          <w:sz w:val="28"/>
        </w:rPr>
        <w:t>ний трудового законодательства проведена оценка условий труда и уровней профессиональных рисков в МБДОУ ЦРР – детский сад «Акварелька»;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в МБДОУ д/с № 15 «Мишутка» произведен ремонт навеса и ворот;</w:t>
      </w:r>
    </w:p>
    <w:p w:rsidR="008C10ED" w:rsidRDefault="00955295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другие мероприятия.</w:t>
      </w:r>
    </w:p>
    <w:p w:rsidR="008C10ED" w:rsidRDefault="008C10ED">
      <w:pPr>
        <w:tabs>
          <w:tab w:val="left" w:pos="4290"/>
        </w:tabs>
        <w:ind w:firstLine="709"/>
        <w:jc w:val="both"/>
        <w:rPr>
          <w:sz w:val="28"/>
        </w:rPr>
      </w:pP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Основное мероприятие 1.2 «Финансовое о</w:t>
      </w:r>
      <w:r>
        <w:rPr>
          <w:sz w:val="28"/>
        </w:rPr>
        <w:t xml:space="preserve">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организациях» выполнено: 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По направлению «Здоро</w:t>
      </w:r>
      <w:r>
        <w:rPr>
          <w:sz w:val="28"/>
        </w:rPr>
        <w:t xml:space="preserve">вье школьников» особое внимание уделено организации сбалансированного питания детей. Охват горячим питанием обучающихся в общеобразовательных организациях составил 98 %. Охват питанием обучающихся с 1 по 4 класс составил 100%.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каждой образовательной орг</w:t>
      </w:r>
      <w:r>
        <w:rPr>
          <w:sz w:val="28"/>
        </w:rPr>
        <w:t>анизации на официальном сайте создан раздел «Горячее питание», в котором размещается информация ежедневного меню с фотографиями готовых блюд, информация об организаторе питания. Созданы подразделы о питании обучающихся всех категорий, в том числе детей с О</w:t>
      </w:r>
      <w:r>
        <w:rPr>
          <w:sz w:val="28"/>
        </w:rPr>
        <w:t>ВЗ, детей из малоимущих семей, детей из семей призванных на военную службу по мобилизации.</w:t>
      </w:r>
    </w:p>
    <w:p w:rsidR="008C10ED" w:rsidRDefault="00955295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 xml:space="preserve">Важнейший приоритет муниципальной политики в сфере образования – это доступность качественного образования и предметом повышенного внимания являются дети с </w:t>
      </w:r>
      <w:r>
        <w:rPr>
          <w:sz w:val="28"/>
        </w:rPr>
        <w:t>ограниченными возможностями здоровья, для данной категории детей, с сентября 2019 года, обеспеченно двухразовое бесплатное питание, в 2023 году стоимость питания обучающихся с ОВЗ составила 143, 49 рублей, обучающиеся находящиеся на домашнем обучении обесп</w:t>
      </w:r>
      <w:r>
        <w:rPr>
          <w:sz w:val="28"/>
        </w:rPr>
        <w:t>ечиваются компенсацией за питание в денежном эквиваленте.</w:t>
      </w:r>
    </w:p>
    <w:p w:rsidR="008C10ED" w:rsidRDefault="00955295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В 2023 году продолжена работа по созданию условий для получения общего образования детьми данной категории. Количество детей, находящихся на домашнем обучении 29 человек, детей с ограниченными возмо</w:t>
      </w:r>
      <w:r>
        <w:rPr>
          <w:sz w:val="28"/>
        </w:rPr>
        <w:t>жностями здоровья в текущем учебном году, обучающихся в обычных классах, 79 человек.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рамках модернизации общего образования МБОУ: Романовская СОШ, МБОУ: Потаповская СОШ, МБОУ: Дубенцовская СОШ, МБОУ: Рябичевская СОШ, МБОУ: Мокро-Соленовская ООШ, МБОУ: Ла</w:t>
      </w:r>
      <w:r>
        <w:rPr>
          <w:sz w:val="28"/>
        </w:rPr>
        <w:t xml:space="preserve">гутнинская СОШ, МБОУ: Прогрессовская ООШ, МБОУ: Побединская СОШ участвуют в реализации </w:t>
      </w:r>
      <w:r>
        <w:rPr>
          <w:sz w:val="28"/>
        </w:rPr>
        <w:lastRenderedPageBreak/>
        <w:t>регионального пилотного проекта «Здоровьесбережение в учебных заведениях» с использованием аппаратно-программного комплекса «Армис». Оборудование для мониторинга объедин</w:t>
      </w:r>
      <w:r>
        <w:rPr>
          <w:sz w:val="28"/>
        </w:rPr>
        <w:t>ено в единую информационную систему, которое позволяет формировать компьютеризированную базу данных о состоянии здоровья школьников. Координацию деятельности проекта осуществляет Региональный центр здоровьесбережения в сфере образования Ростовской области.</w:t>
      </w:r>
      <w:r>
        <w:rPr>
          <w:sz w:val="28"/>
        </w:rPr>
        <w:t xml:space="preserve"> По решению Экспертного совета по здоровьесбережению Министерства общего и профессионального образования Ростовской области МБОУ: Романовская СОШ и МБОУ: Потаповская СОШ присвоен сертификационный статус золотого уровня, за выполнение здоровьеохранной деяте</w:t>
      </w:r>
      <w:r>
        <w:rPr>
          <w:sz w:val="28"/>
        </w:rPr>
        <w:t xml:space="preserve">льности на высоком уровне (интегральный показатель педагогического мониторинга здоровьесберегающей деятельности ОО – 65,8%) по итогам реализации пилотного проекта по созданию единого здоровьесберегающего образовательного пространства Ростовской области.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территории Волгодонского района 2 муниципальные общеобразовательные организации (МБОУ: Романовская СОШ, МБОУ: Мокро-Соленовская ООШ) функционируют в две смены, что составляет 8,1% от общего количества обучающихся в районе, показатель увеличился, в связи </w:t>
      </w:r>
      <w:r>
        <w:rPr>
          <w:sz w:val="28"/>
        </w:rPr>
        <w:t xml:space="preserve">с уменьшением общего количества обучающихся в целом по району. </w:t>
      </w:r>
    </w:p>
    <w:p w:rsidR="008C10ED" w:rsidRDefault="00955295">
      <w:pPr>
        <w:ind w:firstLine="700"/>
        <w:jc w:val="both"/>
        <w:rPr>
          <w:sz w:val="28"/>
        </w:rPr>
      </w:pPr>
      <w:r>
        <w:rPr>
          <w:sz w:val="28"/>
        </w:rPr>
        <w:t>На базе Отдела образования администрации Волгодонского района Ростовской области на протяжении нескольких лет функционирует муниципальная служба психологической помощи. Специалистами службы ре</w:t>
      </w:r>
      <w:r>
        <w:rPr>
          <w:sz w:val="28"/>
        </w:rPr>
        <w:t>ализуются профилактические, коррекционные программы, дети получают психолого-педагогическую помощь, психологическое сопровождение,  проводят районные методические объединения, участвуют на районных обучающих семинарах. С 2019 года заключены договоры межвед</w:t>
      </w:r>
      <w:r>
        <w:rPr>
          <w:sz w:val="28"/>
        </w:rPr>
        <w:t>омственного взаимодействия между дошкольными образовательными организациями. Специалисты службы участвуют в реализации коррекционных занятий детей-инвалидов в рамках клуба для детей –инвалидов, инвалидов «Папа особого ребенка», в том числе обучающихся на д</w:t>
      </w:r>
      <w:r>
        <w:rPr>
          <w:sz w:val="28"/>
        </w:rPr>
        <w:t>ому, осуществляя выезды в поселения по запросу родителей и образовательной организации для оказания психолого- педагогической помощи, а так же осуществляются выезды специалистом на места в кризисной ситуации.</w:t>
      </w:r>
    </w:p>
    <w:p w:rsidR="008C10ED" w:rsidRDefault="00955295">
      <w:pPr>
        <w:ind w:firstLine="700"/>
        <w:jc w:val="both"/>
        <w:rPr>
          <w:sz w:val="28"/>
        </w:rPr>
      </w:pPr>
      <w:r>
        <w:rPr>
          <w:sz w:val="28"/>
        </w:rPr>
        <w:t>В </w:t>
      </w:r>
      <w:r>
        <w:rPr>
          <w:rStyle w:val="wmi-callto0"/>
          <w:sz w:val="28"/>
        </w:rPr>
        <w:t>2022-2023</w:t>
      </w:r>
      <w:r>
        <w:rPr>
          <w:sz w:val="28"/>
        </w:rPr>
        <w:t> учебном году сопровождение организо</w:t>
      </w:r>
      <w:r>
        <w:rPr>
          <w:sz w:val="28"/>
        </w:rPr>
        <w:t>вано 11 семьям, проживающим на территории района. В 2023 году профессиональной психолого-педагогической помощью охвачено 205 человек.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Педагоги образовательных организаций Волгодонского района принимали участие в региональных и межрегиональных мероприятиях:</w:t>
      </w:r>
      <w:r>
        <w:rPr>
          <w:sz w:val="28"/>
        </w:rPr>
        <w:t xml:space="preserve"> всероссийской серии онлайн – вебинаров: по адаптивной физической культуре; «О чем необходимо знать ребенку, чтобы не потеряться, и что ему делать, если это все-таки произошло», «О региональном методическом объединении специалистов, осуществляющих сопровож</w:t>
      </w:r>
      <w:r>
        <w:rPr>
          <w:sz w:val="28"/>
        </w:rPr>
        <w:t xml:space="preserve">дение детей с инвалидностью, с ограниченными возможностями здоровья»; межрегиональной серии семинаров от «Феникс»: «Проблема буллинга в детско-подростковой среде». Также проведены групповые занятия с элементами тренинга в рамках внеурочной </w:t>
      </w:r>
      <w:r>
        <w:rPr>
          <w:sz w:val="28"/>
        </w:rPr>
        <w:lastRenderedPageBreak/>
        <w:t>деятельности, ин</w:t>
      </w:r>
      <w:r>
        <w:rPr>
          <w:sz w:val="28"/>
        </w:rPr>
        <w:t>дивидуальные занятия с детьми с ограниченными возможностями здоровья в рамках коррекционного курса «Социально-бытовая ориентировка» - по темам: «Кто что умеет», «Умею правильно говорить», «Уверенность в себе», «Уважение к себе и другим», «Умеем весело друж</w:t>
      </w:r>
      <w:r>
        <w:rPr>
          <w:sz w:val="28"/>
        </w:rPr>
        <w:t>ить», «Духовно-нравственное воспитание подростков», «Предназначение мужчины и женщины», «Вредные привычки или это не привычки», «Что помогает и что мешает любви», «Мы з</w:t>
      </w:r>
      <w:r>
        <w:rPr>
          <w:sz w:val="28"/>
        </w:rPr>
        <w:t>а ЗОЖ», «Можем ли мы называть себя взрослыми?», «Виды и классификация мотивов познания»,</w:t>
      </w:r>
      <w:r>
        <w:rPr>
          <w:sz w:val="28"/>
        </w:rPr>
        <w:t xml:space="preserve"> «Моя семья –и моральные ценности», «Мои друзья», «Булинг в школе», «Можно ли об этом говорить?», дистанционная диагностика обучающихся на предмет выявления уровня тревожности, разработка памяток педагогам-предметникам, работающим с детьми с ограниченными </w:t>
      </w:r>
      <w:r>
        <w:rPr>
          <w:sz w:val="28"/>
        </w:rPr>
        <w:t>возможностями здоровья, организация работы службы медиации.</w:t>
      </w:r>
    </w:p>
    <w:p w:rsidR="008C10ED" w:rsidRDefault="00955295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В рамках организации работы по введению обновленных ФГОС НОО и ФГОС ООО и СОО в общеобразовательных организациях Волгодонского района приказом Отдела образования от 10.01.2022 № 1 утверждена коорд</w:t>
      </w:r>
      <w:r>
        <w:rPr>
          <w:sz w:val="28"/>
        </w:rPr>
        <w:t>инационная группа по вопросу введения ФГОС НОО и ФГОС ООО в общеобразовательных организациях Волгодонского района, разработаны и утверждены планы мероприятий по обеспечению перехода на обновленные ФГОС, организовано прохождение курсов повышения квалификаци</w:t>
      </w:r>
      <w:r>
        <w:rPr>
          <w:sz w:val="28"/>
        </w:rPr>
        <w:t xml:space="preserve">и педагогами, обеспечена работа руководителей предметных РМО, проведен мониторинг готовности общеобразовательных организаций к ведению обновленных ФГОС </w:t>
      </w:r>
      <w:r>
        <w:rPr>
          <w:sz w:val="28"/>
          <w:highlight w:val="white"/>
        </w:rPr>
        <w:t xml:space="preserve">для 1 - 7 классов и 10 – классников, </w:t>
      </w:r>
      <w:r>
        <w:rPr>
          <w:sz w:val="28"/>
        </w:rPr>
        <w:t>с 1 сентября 2023 года</w:t>
      </w:r>
      <w:r>
        <w:rPr>
          <w:sz w:val="28"/>
          <w:highlight w:val="white"/>
        </w:rPr>
        <w:t xml:space="preserve">. </w:t>
      </w:r>
    </w:p>
    <w:p w:rsidR="008C10ED" w:rsidRDefault="00955295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региональной моделью мони</w:t>
      </w:r>
      <w:r>
        <w:rPr>
          <w:sz w:val="28"/>
        </w:rPr>
        <w:t xml:space="preserve">торинга готовности общеобразовательных организаций к введению обновленных ФГОС НОО и ФГОС ООО в течение 2021-2022, 2022-2023 учебного года. Организованна информационно-просветительская работа с родителями (законными представителями) о переходе на обучение </w:t>
      </w:r>
      <w:r>
        <w:rPr>
          <w:sz w:val="28"/>
        </w:rPr>
        <w:t>по обновленным ФГОС НОО и ФГОС ООО.</w:t>
      </w:r>
    </w:p>
    <w:p w:rsidR="008C10ED" w:rsidRDefault="00955295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нового учебного года в общеобразовательных организациях введены обновлённые федеральные государственные стандарты во всех школах с 1 по 7 класс и в 10 классах.</w:t>
      </w:r>
    </w:p>
    <w:p w:rsidR="008C10ED" w:rsidRDefault="00955295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результатам анализа минобразования Ростовск</w:t>
      </w:r>
      <w:r>
        <w:rPr>
          <w:rFonts w:ascii="Times New Roman" w:hAnsi="Times New Roman"/>
          <w:sz w:val="28"/>
        </w:rPr>
        <w:t xml:space="preserve">ой области по введению обновлённых ФГОС в регионе, деятельность образовательных организаций, Отдела образования администрации Волгодонского района Волгодонского района в данном направлении оценена выше среднего показателя по области. </w:t>
      </w:r>
    </w:p>
    <w:p w:rsidR="008C10ED" w:rsidRDefault="00955295">
      <w:pPr>
        <w:tabs>
          <w:tab w:val="center" w:pos="8718"/>
        </w:tabs>
        <w:ind w:left="-5" w:firstLine="714"/>
        <w:jc w:val="both"/>
        <w:rPr>
          <w:sz w:val="28"/>
        </w:rPr>
      </w:pPr>
      <w:r>
        <w:rPr>
          <w:sz w:val="28"/>
        </w:rPr>
        <w:t xml:space="preserve">В рамках организации </w:t>
      </w:r>
      <w:r>
        <w:rPr>
          <w:sz w:val="28"/>
        </w:rPr>
        <w:t>работы по введению обновленных ФГОС СОО  в общеобразовательных организациях Волгодонского района приказом Отдела образования от 25.01.2023 № 24</w:t>
      </w:r>
      <w:r>
        <w:t xml:space="preserve"> «</w:t>
      </w:r>
      <w:r>
        <w:rPr>
          <w:sz w:val="28"/>
        </w:rPr>
        <w:t>Об утверждении муниципального плана мероприятий по введению ФГОС СОО в общеобразовательных организациях Волгодо</w:t>
      </w:r>
      <w:r>
        <w:rPr>
          <w:sz w:val="28"/>
        </w:rPr>
        <w:t>нского района» утверждены муниципальный план мероприятий по введению обновленных федеральных государственных образовательных стандартов среднего общего образования в общеобразовательных организациях Волгодонского района в 2023-2024 учебном году, состав раб</w:t>
      </w:r>
      <w:r>
        <w:rPr>
          <w:sz w:val="28"/>
        </w:rPr>
        <w:t xml:space="preserve">очей группы. </w:t>
      </w:r>
      <w:r>
        <w:rPr>
          <w:sz w:val="28"/>
        </w:rPr>
        <w:lastRenderedPageBreak/>
        <w:t>Организовано прохождение курсов повышения к</w:t>
      </w:r>
      <w:r>
        <w:rPr>
          <w:sz w:val="28"/>
        </w:rPr>
        <w:t>валификации педагогами, обеспечена работа руководителей предметных РМО, проведен мониторинг готовности общеобразовательных организаций к ведению обновленных ФГОС СОО с 1 сентября 2023 года в соответст</w:t>
      </w:r>
      <w:r>
        <w:rPr>
          <w:sz w:val="28"/>
        </w:rPr>
        <w:t>вии с региональной моделью мониторинга готовности общеобразовательных организаций к введению обновленных ФГОС СОО в течение 2023-2024 учебного года в 2 этапа: март-май 2023 года – мониторинг готовности к введению обновленного ФГОС среднего общего образован</w:t>
      </w:r>
      <w:r>
        <w:rPr>
          <w:sz w:val="28"/>
        </w:rPr>
        <w:t xml:space="preserve">ия и сентябрь-ноябрь 2023 года – мониторинг реализации обновленного ФГОС среднего общего образования. </w:t>
      </w:r>
      <w:r>
        <w:rPr>
          <w:sz w:val="28"/>
        </w:rPr>
        <w:t>Организована информационно-просветительская работа с родителями (законными представителями), средствами массовой информации, общественностью по вопросам в</w:t>
      </w:r>
      <w:r>
        <w:rPr>
          <w:sz w:val="28"/>
        </w:rPr>
        <w:t>ведения ФГОС СОО</w:t>
      </w:r>
      <w:r>
        <w:rPr>
          <w:sz w:val="28"/>
        </w:rPr>
        <w:t>.</w:t>
      </w:r>
    </w:p>
    <w:p w:rsidR="008C10ED" w:rsidRDefault="00955295">
      <w:pPr>
        <w:pStyle w:val="ab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просвещения Российской Федерации утверждены федеральные основные общеобразовательные программы (далее – ФООП), план-график мероприятий по введению ФООП с 01 сентября 2023 года.</w:t>
      </w:r>
      <w:r>
        <w:t xml:space="preserve"> </w:t>
      </w:r>
      <w:r>
        <w:rPr>
          <w:rFonts w:ascii="Times New Roman" w:hAnsi="Times New Roman"/>
          <w:sz w:val="28"/>
        </w:rPr>
        <w:t>Введены федеральные основные общеобразо</w:t>
      </w:r>
      <w:r>
        <w:rPr>
          <w:rFonts w:ascii="Times New Roman" w:hAnsi="Times New Roman"/>
          <w:sz w:val="28"/>
        </w:rPr>
        <w:t>вательные программы для обучающихся 1-11 классов всех общеобразовательных организаций. В обязательном порядке общеобразовательными организациями      используются федеральные рабочие программы по учебным предметам «Русский язык», «Литературное чтение» и «О</w:t>
      </w:r>
      <w:r>
        <w:rPr>
          <w:rFonts w:ascii="Times New Roman" w:hAnsi="Times New Roman"/>
          <w:sz w:val="28"/>
        </w:rPr>
        <w:t xml:space="preserve">кружающий мир» (начальное общее образование),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 По остальным учебным предметам федеральные рабочие </w:t>
      </w:r>
      <w:r>
        <w:rPr>
          <w:rFonts w:ascii="Times New Roman" w:hAnsi="Times New Roman"/>
          <w:sz w:val="28"/>
        </w:rPr>
        <w:t>программы могут использоваться как в неизменном виде,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предмета.</w:t>
      </w:r>
    </w:p>
    <w:p w:rsidR="008C10ED" w:rsidRDefault="00955295">
      <w:pPr>
        <w:pStyle w:val="ab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патриотического во</w:t>
      </w:r>
      <w:r>
        <w:rPr>
          <w:rFonts w:ascii="Times New Roman" w:hAnsi="Times New Roman"/>
          <w:sz w:val="28"/>
        </w:rPr>
        <w:t xml:space="preserve">спитания детей во всех российских школах, в том числе  в школах нашего района, с 1 сентября учебные недели начинаются с исполнения государственного гимна и поднятия государственного флага Российской Федерации.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 рамках внеурочной деятельности с 1 по 11 кл</w:t>
      </w:r>
      <w:r>
        <w:rPr>
          <w:sz w:val="28"/>
        </w:rPr>
        <w:t xml:space="preserve">асс введен цикл еженедельных информационно-просветительских занятий патриотической, нравственной и экологической направленности «Разговоры о важном». </w:t>
      </w:r>
    </w:p>
    <w:p w:rsidR="008C10ED" w:rsidRDefault="00955295">
      <w:pPr>
        <w:ind w:right="-1" w:firstLine="567"/>
        <w:jc w:val="both"/>
        <w:rPr>
          <w:sz w:val="28"/>
        </w:rPr>
      </w:pPr>
      <w:r>
        <w:rPr>
          <w:sz w:val="28"/>
        </w:rPr>
        <w:t>Еженедельно по понедельникам проводится церемония поднятия флага и патриотическо-воспитательных уроки под</w:t>
      </w:r>
      <w:r>
        <w:rPr>
          <w:sz w:val="28"/>
        </w:rPr>
        <w:t xml:space="preserve"> названием «Разговоры о важном». Главными темами стали патриотизм и гражданское воспитание, историческое просвещение, экология, нравственность. Проводится цикл занятий еженедельно по понедельникам первым уроком. </w:t>
      </w:r>
    </w:p>
    <w:p w:rsidR="008C10ED" w:rsidRDefault="00955295">
      <w:pPr>
        <w:ind w:right="-1" w:firstLine="567"/>
        <w:jc w:val="both"/>
        <w:rPr>
          <w:sz w:val="28"/>
        </w:rPr>
      </w:pPr>
      <w:r>
        <w:rPr>
          <w:sz w:val="28"/>
        </w:rPr>
        <w:t>В апреле – мае 2023 года проведен муниципал</w:t>
      </w:r>
      <w:r>
        <w:rPr>
          <w:sz w:val="28"/>
        </w:rPr>
        <w:t>ьный этап ежегодного смотра-конкурса на лучшую организацию работы по военно-патриотическому воспитанию учащихся среди общеобразовательных организаций Волгодонского района. Победителем муниципального этапа МБОУ: Потаповская СОШ, представившая на конкурс инн</w:t>
      </w:r>
      <w:r>
        <w:rPr>
          <w:sz w:val="28"/>
        </w:rPr>
        <w:t xml:space="preserve">овационный проект «Песни опаленные войной», Программу гражданско-патриотического воспитания МБОУ:Потаповская СОШ </w:t>
      </w:r>
      <w:r>
        <w:rPr>
          <w:sz w:val="28"/>
        </w:rPr>
        <w:lastRenderedPageBreak/>
        <w:t>«Патриотизм, Родина, Честь!» на 2021-2025 годы и 20 методических материалов.  МБОУ: Потаповская СОШ заняла 3 место в областном этапе конкурса.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2023 году в общеобразовательных организациях Волгодонского района проведена работа среди несовершеннолетних по профилактике ПАВ, профилактике противодействия идеологии терроризма и экстремизма, профилактике детского дорожно-транспортного травматизма, под</w:t>
      </w:r>
      <w:r>
        <w:rPr>
          <w:sz w:val="28"/>
        </w:rPr>
        <w:t>ростковых суицидальных проявлений, по профилактике самовольных уходов несовершеннолетних, нравственно-половому воспитанию обучающихся, безнадзорности и беспризорности несовершеннолетних. В общеобразовательных организациях организовано проведение профилакти</w:t>
      </w:r>
      <w:r>
        <w:rPr>
          <w:sz w:val="28"/>
        </w:rPr>
        <w:t>ческого мероприятия «День большой профилактики» совместно с сотрудниками органов и учреждений системы профилактики согласно графику, утвержденному Председателем комиссии по делам несовершеннолетних и защите их прав. Отделом образования администрации Волгод</w:t>
      </w:r>
      <w:r>
        <w:rPr>
          <w:sz w:val="28"/>
        </w:rPr>
        <w:t>онского района ведется банк данных семей, состоящих на учете в областном банке данных семей, находящихся в социально-опасном положении. По состоянию на 31.12.2023 года в банке состоит 35 семей, в них 95 детей.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целях привлечения общественности к участию в</w:t>
      </w:r>
      <w:r>
        <w:rPr>
          <w:sz w:val="28"/>
        </w:rPr>
        <w:t xml:space="preserve"> противодействии незаконного оборота наркотиков, профилактики вредных привычек у подростков, популяризации здорового образа жизни в общеобразовательных организациях Волгодонского района в 2023 году проведены следующие мероприятия: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в период с 13 по 24 мар</w:t>
      </w:r>
      <w:r>
        <w:rPr>
          <w:sz w:val="28"/>
        </w:rPr>
        <w:t>та 2023 года – I этап Общероссийской антинаркотической акции «Сообщи, где торгуют смертью!»;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в период 16 по 27 октября 2023 года – II этап</w:t>
      </w:r>
      <w:r>
        <w:t xml:space="preserve"> </w:t>
      </w:r>
      <w:r>
        <w:rPr>
          <w:sz w:val="28"/>
        </w:rPr>
        <w:t>Общероссийской антинаркотической акции «Сообщи, где торгуют смертью!»;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с 3 по 12 апреля 2023 года – I этап межвед</w:t>
      </w:r>
      <w:r>
        <w:rPr>
          <w:sz w:val="28"/>
        </w:rPr>
        <w:t>омственной комплексной оперативно-профилактической операции «Дети России». В рамках I этапа операции проведены: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тематические классные часы 1-11 кл.: «Ступеньки здоровья», «Жизнь стоит того, чтобы жить!», «Молодежь выбирает здоровье», «В здоровом теле – з</w:t>
      </w:r>
      <w:r>
        <w:rPr>
          <w:sz w:val="28"/>
        </w:rPr>
        <w:t>доровый дух!»;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в рамках Всемирного дня здоровья, в целях пропаганды здорового образа жизни в общеобразовательных организациях проведена акция «Здоровье в порядке, спасибо зарядке!» (флешмоб);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сотрудниками ОП №3 МУ МВД России «Волгодонское» проведены бе</w:t>
      </w:r>
      <w:r>
        <w:rPr>
          <w:sz w:val="28"/>
        </w:rPr>
        <w:t>седы с обучающимися 8-11 классов по вопросам административного и уголовного законодательства в сфере незаконного оборота наркотиков;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сотрудниками ГБУ РО «ЦРБ» в Волгодонском районе проведены профилактические беседы «Здоровье в твоих руках.  Опасные увлеч</w:t>
      </w:r>
      <w:r>
        <w:rPr>
          <w:sz w:val="28"/>
        </w:rPr>
        <w:t>ения современных подростков»;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на уроках физической культуры организована подготовка по выполнению нормативов ГТО: «Займись спортом! Навстречу комплексу ТО»;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в школьных библиотеках организованы книжные выставки антинаркотического содержания;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с родител</w:t>
      </w:r>
      <w:r>
        <w:rPr>
          <w:sz w:val="28"/>
        </w:rPr>
        <w:t>ями (законными представителями) обучающихся проведены родительские собрания. В повестку дня включены вопросы, направленные на повышение уровня информированности и методах, способах и признаках вовлечения в незаконное потребление наркотических средств и пси</w:t>
      </w:r>
      <w:r>
        <w:rPr>
          <w:sz w:val="28"/>
        </w:rPr>
        <w:t>хотропных веществ, а также о последствиях потребления наркотиков и об ответственности за участие в их незаконном обороте. Данная информация дополнительно направлена в родительские чаты</w:t>
      </w:r>
      <w:r>
        <w:rPr>
          <w:sz w:val="28"/>
        </w:rPr>
        <w:t>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- с 13 по 22 ноября 2023 года – II этап </w:t>
      </w:r>
      <w:r>
        <w:rPr>
          <w:sz w:val="28"/>
        </w:rPr>
        <w:t>межведомственной комплексной о</w:t>
      </w:r>
      <w:r>
        <w:rPr>
          <w:sz w:val="28"/>
        </w:rPr>
        <w:t xml:space="preserve">перативно-профилактической операции «Дети России». В рамках II этапа проведены </w:t>
      </w:r>
      <w:r>
        <w:rPr>
          <w:sz w:val="28"/>
        </w:rPr>
        <w:t>круглые столы, лекции о вреде наркомании, в том числе с участием представителей ОП-3 МУ МВД России «Волгодонское», комитета молодежной политики, врача-нарколога.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рамках второг</w:t>
      </w:r>
      <w:r>
        <w:rPr>
          <w:sz w:val="28"/>
        </w:rPr>
        <w:t>о этапа межведомственной комплексной оперативно-профилактической операции «Дети России – 2023» проведены мероприятия: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- 1-4 классы: спортивные соревнования «Веселые старты»,</w:t>
      </w:r>
      <w:r>
        <w:t xml:space="preserve"> </w:t>
      </w:r>
      <w:r>
        <w:rPr>
          <w:sz w:val="28"/>
        </w:rPr>
        <w:t>классные часы: «О здоровом образе жизни»;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- 5-7 классы: акции «Здоровый я – здоров</w:t>
      </w:r>
      <w:r>
        <w:rPr>
          <w:sz w:val="28"/>
        </w:rPr>
        <w:t>ая семья», «Телефон доверия», «Здоровье в порядке, спасибо зарядке!», спортивные соревнования «Пионербол», классные часы: «Роль друзей в становлении личности», «ЗОЖ – основа успешной жизнедеятельности»,</w:t>
      </w:r>
      <w:r>
        <w:t xml:space="preserve"> </w:t>
      </w:r>
      <w:r>
        <w:rPr>
          <w:sz w:val="28"/>
        </w:rPr>
        <w:t xml:space="preserve">«Экология души подростка.  Правовые основы», конкурс </w:t>
      </w:r>
      <w:r>
        <w:rPr>
          <w:sz w:val="28"/>
        </w:rPr>
        <w:t>рисунков «Нет вредным привычкам!»;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-  8-11 классы: акции «Здоровый я – здоровая семья», «Телефон доверия», «Здоровье в порядке, спасибо зарядке!», спортивные соревнования по теннису среди классов «Мы за ЗОЖ», классные часы: «Наркомания – это беда», </w:t>
      </w:r>
      <w:r>
        <w:rPr>
          <w:sz w:val="28"/>
        </w:rPr>
        <w:t xml:space="preserve">«Жизненные цели подростков» - 8 классы; «Конфликты и их пути предотвращения» - 9 классы; «Горькие плоды «сладкой жизни» или о тяжких социальных последствиях употребления наркотиков», «Разговор на сложные темы (наркотики, алкоголь, деньги, друзья)» - 10-11 </w:t>
      </w:r>
      <w:r>
        <w:rPr>
          <w:sz w:val="28"/>
        </w:rPr>
        <w:t>класс, информационно-правовые беседы «День правовой помощи детям», «Наркотики - путь в никуда», «Наркомания – шаг в бездну», индивидуальные беседы социальных педагогов с обучающимися «группы риска».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 книжная выставка «Здоровый образ жизни – залог успешно</w:t>
      </w:r>
      <w:r>
        <w:rPr>
          <w:sz w:val="28"/>
        </w:rPr>
        <w:t>го будущего»;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 с родителями (законными представителями) обучающих мероприятий, направленных на повышение уровня информированности и методах, способах и признаках вовлечения в незаконное потребление наркотических средств и психотропных веществ, а также о п</w:t>
      </w:r>
      <w:r>
        <w:rPr>
          <w:sz w:val="28"/>
        </w:rPr>
        <w:t>оследствиях потребления наркотиков и об ответственности за участие в их незаконном обороте: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родительские собрания: «Что родители должны знать о своем ребенке?» 1-9 классы, «О вреде курения электронных сигарет»7-11 классы;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лекции для родителей подростко</w:t>
      </w:r>
      <w:r>
        <w:rPr>
          <w:sz w:val="28"/>
        </w:rPr>
        <w:t>в «Формирование здорового образа жизни у подростка в современной семье»;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ab/>
        <w:t>памятки родителям: «Как распознать, употребляют ли подростки наркотики», «Профилактика алкоголизма и наркомании среди подростков», «Памятка родителям», «Причины совершения несоверше</w:t>
      </w:r>
      <w:r>
        <w:rPr>
          <w:sz w:val="28"/>
        </w:rPr>
        <w:t>ннолетними противоправных действий, ответственность за совершение таковых», «Употребление наркотических средств, психотропных средств, курительных смесей подростками и молодёжью»; «Последствия употребления курительных смесей»;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- в период с 4 по 24 декабря </w:t>
      </w:r>
      <w:r>
        <w:rPr>
          <w:sz w:val="28"/>
        </w:rPr>
        <w:t>2023 года в общеобразовательных организациях Волгодонского района проведена олимпиада «Мир без наркотиков» для школьников 7–11 классов.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2023 году в образовательных организациях проведены «Дни Большой Профилактики» согласно графика КДНиЗП, в которых приня</w:t>
      </w:r>
      <w:r>
        <w:rPr>
          <w:sz w:val="28"/>
        </w:rPr>
        <w:t>ли участие представители УУПиПДН ОП-3 МУ МВД России «Волгодонское», КДНиЗП, ведущий специалист по работе с молодёжью, ГБУ РО «ЦРБ» в Волгодонском районе, ГКУ РО «Центр занятости населения Волгодонского района», начальник Поисково-спасательного подразделени</w:t>
      </w:r>
      <w:r>
        <w:rPr>
          <w:sz w:val="28"/>
        </w:rPr>
        <w:t>я во внутренних водах и территориальном море Ростовской области в городе Волгодонске, главный специалист по физической культуре и спорту, представители казачества, Управления социальной защиты населения Администрации Волгодонского района.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Участие обучающих</w:t>
      </w:r>
      <w:r>
        <w:rPr>
          <w:sz w:val="28"/>
        </w:rPr>
        <w:t>ся в профилактических мероприятиях составило 3226.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17 общеобразовательных организациях Волгодонского района функционируют службы медиации и школьных уполномоченных по правам ребенка.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 целью предупреждения безнадзорности и правонарушений несовершеннолет</w:t>
      </w:r>
      <w:r>
        <w:rPr>
          <w:sz w:val="28"/>
        </w:rPr>
        <w:t>них с мая по сентябрь 2023 года на территории Волгодонского района проведена ежегодная межведомственная профилактическая операция «Подросток - 2023».</w:t>
      </w:r>
      <w:r>
        <w:rPr>
          <w:sz w:val="28"/>
        </w:rPr>
        <w:t xml:space="preserve"> </w:t>
      </w:r>
      <w:r>
        <w:rPr>
          <w:sz w:val="28"/>
        </w:rPr>
        <w:t>Утверждён план мероприятий и график проведения рейдов. В профилактических мероприятиях и рейдах приняли уч</w:t>
      </w:r>
      <w:r>
        <w:rPr>
          <w:sz w:val="28"/>
        </w:rPr>
        <w:t>астие все органы и учреждения системы профилактики безнадзорности и правонарушений несовершеннолетних Волгодонского района.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период весенних, летних и осенних каникул организованы отдых, оздоровление несовершеннолетних, профильные смены в лагерях с дневны</w:t>
      </w:r>
      <w:r>
        <w:rPr>
          <w:sz w:val="28"/>
        </w:rPr>
        <w:t xml:space="preserve">м пребыванием детей на базе образовательных организаций и трудоустройство несовершеннолетних, в том числе обучающихся «группы риска».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 В рамках весенней оздоровительной компании в Волгодонском районе в период с 27.03.2023 по 31.03.2023 организована работа</w:t>
      </w:r>
      <w:r>
        <w:rPr>
          <w:sz w:val="28"/>
        </w:rPr>
        <w:t xml:space="preserve"> лагерей с дневным пребыванием детей на базе 11 общеобразовательных организаций с общим охватом 354 детей: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Краснодонская ООШ;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Лагутнинская СОШ;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Мичуринская ООШ;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Побединская СОШ;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Потаповская СОШ;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lastRenderedPageBreak/>
        <w:t>МБОУ: Рябичевская СОШ;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 xml:space="preserve">МБОУ: </w:t>
      </w:r>
      <w:r>
        <w:rPr>
          <w:sz w:val="28"/>
        </w:rPr>
        <w:t>Большовская ООШ;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Морозовская ООШ;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Пирожковская ООШ;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Романовская СОШ;</w:t>
      </w:r>
    </w:p>
    <w:p w:rsidR="008C10ED" w:rsidRDefault="00955295">
      <w:pPr>
        <w:numPr>
          <w:ilvl w:val="0"/>
          <w:numId w:val="3"/>
        </w:numPr>
        <w:contextualSpacing/>
        <w:jc w:val="both"/>
        <w:rPr>
          <w:sz w:val="28"/>
        </w:rPr>
      </w:pPr>
      <w:r>
        <w:rPr>
          <w:sz w:val="28"/>
        </w:rPr>
        <w:t>МБОУ: Дубенцовская СОШ.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летней оздоровительной компании в Волгодонском районе в период </w:t>
      </w:r>
      <w:r>
        <w:rPr>
          <w:sz w:val="28"/>
        </w:rPr>
        <w:t xml:space="preserve">с 05 по 24 июня 2023 года </w:t>
      </w:r>
      <w:r>
        <w:rPr>
          <w:sz w:val="28"/>
        </w:rPr>
        <w:t>в 5 общеобразовательных организациях работали 6</w:t>
      </w:r>
      <w:r>
        <w:rPr>
          <w:sz w:val="28"/>
        </w:rPr>
        <w:t xml:space="preserve"> пришкольных лагерей</w:t>
      </w:r>
      <w:r>
        <w:t xml:space="preserve"> </w:t>
      </w:r>
      <w:r>
        <w:rPr>
          <w:sz w:val="28"/>
        </w:rPr>
        <w:t>с общим охватом обучающихся - 217 человек:</w:t>
      </w:r>
    </w:p>
    <w:p w:rsidR="008C10ED" w:rsidRDefault="0095529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МБОУ: Дубенцовская СОШ</w:t>
      </w:r>
    </w:p>
    <w:p w:rsidR="008C10ED" w:rsidRDefault="0095529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МБОУ: Лагутнинская СОШ</w:t>
      </w:r>
    </w:p>
    <w:p w:rsidR="008C10ED" w:rsidRDefault="0095529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МБОУ: Побединская СОШ</w:t>
      </w:r>
    </w:p>
    <w:p w:rsidR="008C10ED" w:rsidRDefault="0095529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МБОУ: Потаповская СОШ</w:t>
      </w:r>
    </w:p>
    <w:p w:rsidR="008C10ED" w:rsidRDefault="0095529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МБОУ: Большовская ООШ.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МБОУ: Романовская СОШ лагерь с дневным пребыванием детей функционировал в пер</w:t>
      </w:r>
      <w:r>
        <w:rPr>
          <w:sz w:val="28"/>
        </w:rPr>
        <w:t xml:space="preserve">иод с 05.06.2023 по 30.06.2023, что связано с процедурой проведения ГИА.  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 В рамках осенней оздоровительной компании в Волгодонском районе в период с 30.10.2023 по 03.11.2023 функционировали 5 лагерей с дневным пребыванием детей. В осенние каникулы в лаг</w:t>
      </w:r>
      <w:r>
        <w:rPr>
          <w:sz w:val="28"/>
        </w:rPr>
        <w:t>ерях дневного пребывания оздоровлено 142 несовершеннолетних:</w:t>
      </w:r>
    </w:p>
    <w:p w:rsidR="008C10ED" w:rsidRDefault="00955295">
      <w:pPr>
        <w:numPr>
          <w:ilvl w:val="0"/>
          <w:numId w:val="5"/>
        </w:numPr>
        <w:ind w:left="1070" w:firstLine="0"/>
        <w:rPr>
          <w:sz w:val="28"/>
        </w:rPr>
      </w:pPr>
      <w:r>
        <w:rPr>
          <w:sz w:val="28"/>
        </w:rPr>
        <w:t>МБОУ: Краснодонская ООШ;</w:t>
      </w:r>
    </w:p>
    <w:p w:rsidR="008C10ED" w:rsidRDefault="00955295">
      <w:pPr>
        <w:numPr>
          <w:ilvl w:val="0"/>
          <w:numId w:val="5"/>
        </w:numPr>
        <w:ind w:left="1070" w:firstLine="0"/>
        <w:contextualSpacing/>
        <w:jc w:val="both"/>
        <w:rPr>
          <w:sz w:val="28"/>
        </w:rPr>
      </w:pPr>
      <w:r>
        <w:rPr>
          <w:sz w:val="28"/>
        </w:rPr>
        <w:t>МБОУ: Мичуринская ООШ;</w:t>
      </w:r>
    </w:p>
    <w:p w:rsidR="008C10ED" w:rsidRDefault="00955295">
      <w:pPr>
        <w:numPr>
          <w:ilvl w:val="0"/>
          <w:numId w:val="5"/>
        </w:numPr>
        <w:ind w:left="1070" w:firstLine="0"/>
        <w:rPr>
          <w:sz w:val="28"/>
        </w:rPr>
      </w:pPr>
      <w:r>
        <w:rPr>
          <w:sz w:val="28"/>
        </w:rPr>
        <w:t>МБОУ: Рябичевская СОШ;</w:t>
      </w:r>
    </w:p>
    <w:p w:rsidR="008C10ED" w:rsidRDefault="00955295">
      <w:pPr>
        <w:numPr>
          <w:ilvl w:val="0"/>
          <w:numId w:val="5"/>
        </w:numPr>
        <w:ind w:left="1070" w:firstLine="0"/>
        <w:rPr>
          <w:sz w:val="28"/>
        </w:rPr>
      </w:pPr>
      <w:r>
        <w:rPr>
          <w:sz w:val="28"/>
        </w:rPr>
        <w:t>МБОУ: Морозовская ООШ;</w:t>
      </w:r>
    </w:p>
    <w:p w:rsidR="008C10ED" w:rsidRDefault="00955295">
      <w:pPr>
        <w:numPr>
          <w:ilvl w:val="0"/>
          <w:numId w:val="5"/>
        </w:numPr>
        <w:ind w:left="1070" w:firstLine="0"/>
        <w:rPr>
          <w:sz w:val="28"/>
        </w:rPr>
      </w:pPr>
      <w:r>
        <w:rPr>
          <w:sz w:val="28"/>
        </w:rPr>
        <w:t>МБОУ: Пирожковская ООШ;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2023 году оздоровлено 713 несовершеннолетних.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разнарядке </w:t>
      </w:r>
      <w:r>
        <w:rPr>
          <w:sz w:val="28"/>
        </w:rPr>
        <w:t>Министерства образования Ростовской области в ООО ДОЦ «Орленок» (Неклиновский район, х. Красный десант, ул. Октябрьская, д. 1 А) в период с 01.06.2023 по 21.06.2023 оздоровлены 18 несовершеннолетних, из них 2 детей-сирот, 3 детей, состоящих на различных ви</w:t>
      </w:r>
      <w:r>
        <w:rPr>
          <w:sz w:val="28"/>
        </w:rPr>
        <w:t>дах учета, 4 детей из многодетных семей, 3 одаренных детей из малоимущих семей. В ООО ДОЦ «Котлостроитель» (ЛОР, ЖКТ) (Неклиновский район, х. Красный десант, ул. Октябрьская, д.37А) оздоровлено 7 детей-сирот и детей, оставшихся без попечения родителей, нах</w:t>
      </w:r>
      <w:r>
        <w:rPr>
          <w:sz w:val="28"/>
        </w:rPr>
        <w:t>одящихся под опекой (попечительством) граждан, воспитывающихся в приёмных семьях из образовательных организаций Волгодонского района.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2023 году оздоровлено 82 несовершеннолетних из многодетных, малообеспеченных семей, 11 несовершеннолетних, состоящих на </w:t>
      </w:r>
      <w:r>
        <w:rPr>
          <w:sz w:val="28"/>
        </w:rPr>
        <w:t xml:space="preserve">различных видах учета, 4 несовершеннолетних, находящихся под опекой, 14 несовершеннолетних с ОВЗ, 1 несовершеннолетний, прибывший из Украины.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Отделом образования администрации Волгодонского района совместно с ГКУ РО «Центр занятости населения Волгодонског</w:t>
      </w:r>
      <w:r>
        <w:rPr>
          <w:sz w:val="28"/>
        </w:rPr>
        <w:t xml:space="preserve">о района» организовано временное трудоустройство несовершеннолетних в возрасте от 14 до 18 лет с приоритетным  правом подростков, особо нуждающихся в заботе государства: </w:t>
      </w:r>
      <w:r>
        <w:rPr>
          <w:sz w:val="28"/>
        </w:rPr>
        <w:lastRenderedPageBreak/>
        <w:t>детей из многодетных семей, детей безработных граждан, детей-сирот и детей, оставшихся</w:t>
      </w:r>
      <w:r>
        <w:rPr>
          <w:sz w:val="28"/>
        </w:rPr>
        <w:t xml:space="preserve"> без попечения родителей, подростков, состоящих на учете в Отделе полиции № 3 МУ МВД России «Волгодонское» и комиссии по делам несовершеннолетних и защите их прав Волгодонского района. В соответствии с приказом Отдела образования от 10.02.2023 № 61 «Об орг</w:t>
      </w:r>
      <w:r>
        <w:rPr>
          <w:sz w:val="28"/>
        </w:rPr>
        <w:t>анизации временного трудоустройства несовершеннолетних граждан в возрасте от 14 до 18 лет в 2023 году» трудоустроено 167 учащихся. Это в первую очередь несовершеннолетние с приоритетным правом (состоящих на различных видах учета, находящиеся под опекой, из</w:t>
      </w:r>
      <w:r>
        <w:rPr>
          <w:sz w:val="28"/>
        </w:rPr>
        <w:t xml:space="preserve"> малообеспеченных семей).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Организована работа по самоопределению и профессиональной ориентации обучающихся.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16 общеобразовательных организациях Волгодонского района с 01.09.2023 внедряется Единая модель профессиональной ориентации – профориентационный м</w:t>
      </w:r>
      <w:r>
        <w:rPr>
          <w:sz w:val="28"/>
        </w:rPr>
        <w:t xml:space="preserve">инимум для учащихся 6-11 классов, включая обучающихся с ОВЗ и инвалидностью; родителей и педагогов.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2023/24 учебном году профминимум реализуется на базе проекта «Билет в будущее» в рамках федерального проекта «Успех каждого ребенка» (поручение Президент</w:t>
      </w:r>
      <w:r>
        <w:rPr>
          <w:sz w:val="28"/>
        </w:rPr>
        <w:t xml:space="preserve">а Российской Федерации от 20 декабря 2020 г. № Пр-2182) в соответствии с квотами по количеству участников проекта «Билет в будущее». 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общеобразовательных организациях Волгодонского района Профминимум реализуется на основном уровне (учебная нагрузка – не</w:t>
      </w:r>
      <w:r>
        <w:rPr>
          <w:sz w:val="28"/>
        </w:rPr>
        <w:t xml:space="preserve"> менее 60 часов в год).  Реализация профминимума будет осуществляться в форматах: урочная деятельность,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</w:t>
      </w:r>
      <w:r>
        <w:rPr>
          <w:sz w:val="28"/>
        </w:rPr>
        <w:t>елями).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каждой школе, реализующих профминимум, определен ответственный за реализацию профминимума (администратор) и педагог-навигатор, реализующий занятия по профориентации. В каждой образовательной организации, реализующей профминимум, педагог-навигатор</w:t>
      </w:r>
      <w:r>
        <w:rPr>
          <w:sz w:val="28"/>
        </w:rPr>
        <w:t xml:space="preserve"> прошел курсы повышения квалификации в онлайн формате на платформе «Билет в будущее» или в рамках федерального проекта «Содействие занятости» национального проекта «Демография» и получил удостоверение о прохождении курсов.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рамках проекта «Билет в будущее</w:t>
      </w:r>
      <w:r>
        <w:rPr>
          <w:sz w:val="28"/>
        </w:rPr>
        <w:t>» во всех образовательных организациях были проведены следующие мероприятия: диагностика, онлайн-выставки, профпробы, онлайн-экскурсии и получены дальнейшие рекомендации с целью определения их профессиональных предпочтений и совершенствования профориентаци</w:t>
      </w:r>
      <w:r>
        <w:rPr>
          <w:sz w:val="28"/>
        </w:rPr>
        <w:t>онной работы. Всего в мероприятиях приняло участие 987 школьников.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рамках проекта по ранней профориентации учащихся 6-11 классов «Билет в будущее»</w:t>
      </w:r>
      <w:r>
        <w:t xml:space="preserve"> </w:t>
      </w:r>
      <w:r>
        <w:rPr>
          <w:sz w:val="28"/>
        </w:rPr>
        <w:t>16 мая 2023 года в ГБПОУ РО «Волгодонский техникум металлообработки и машиностроения» проведено мероприяти</w:t>
      </w:r>
      <w:r>
        <w:rPr>
          <w:sz w:val="28"/>
        </w:rPr>
        <w:t>е регионального фестиваля профессий «Билет в будущее Топ-регион» для учащихся 8-10 классов общеобразовательных организаций Волгодонского района. В мероприятии приняли участие 180 учащихся.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Ежемесячно учащиеся 1-4 классов общеобразовательных организаций Вол</w:t>
      </w:r>
      <w:r>
        <w:rPr>
          <w:sz w:val="28"/>
        </w:rPr>
        <w:t xml:space="preserve">годонского района принимали участие в региональном творческом конкурсе видеороликов «Профминутка» и занимали призовые места: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январь 2023 - Саянова Александра, МБОУ: Романовская СОШ, профессия Гидрометеоролог, победитель; Петрова Кира, МБОУ: Донская ООШ, п</w:t>
      </w:r>
      <w:r>
        <w:rPr>
          <w:sz w:val="28"/>
        </w:rPr>
        <w:t xml:space="preserve">рофессия Учитель, призер 2 степени; Ус Валерия, МБОУ Семенкинской ООШ, профессия Педагог (учитель, воспитатель), призер 3 степени;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февраль 2023 – Делидон Мария, МБОУ: Потаповская СОШ, профессия</w:t>
      </w:r>
      <w:r>
        <w:t xml:space="preserve"> </w:t>
      </w:r>
      <w:r>
        <w:rPr>
          <w:sz w:val="28"/>
        </w:rPr>
        <w:t>Системный администратор, победитель;</w:t>
      </w:r>
      <w:r>
        <w:t xml:space="preserve"> </w:t>
      </w:r>
      <w:r>
        <w:rPr>
          <w:sz w:val="28"/>
        </w:rPr>
        <w:t>Васильев Егор, МБОУ: Мор</w:t>
      </w:r>
      <w:r>
        <w:rPr>
          <w:sz w:val="28"/>
        </w:rPr>
        <w:t>озовская ООШ, профессия Автомеханик, призер 2 степени; Кривчиков Вячеслав, МБОУ Романовская СОШ, профессия Юрист,</w:t>
      </w:r>
      <w:r>
        <w:t xml:space="preserve"> </w:t>
      </w:r>
      <w:r>
        <w:rPr>
          <w:sz w:val="28"/>
        </w:rPr>
        <w:t>призер 3 степени; Мурзин Александр, МБОУ: Семенкинская ООШ, профессия Автомеханик, призер 3 степени;</w:t>
      </w:r>
      <w:r>
        <w:t xml:space="preserve"> </w:t>
      </w:r>
      <w:r>
        <w:rPr>
          <w:sz w:val="28"/>
        </w:rPr>
        <w:t>Фахмиева Севинч, МБОУ: Донская ООШ, профе</w:t>
      </w:r>
      <w:r>
        <w:rPr>
          <w:sz w:val="28"/>
        </w:rPr>
        <w:t>ссия Ландшафтный дизайнер, призер 3 степени;</w:t>
      </w:r>
      <w:r>
        <w:t xml:space="preserve"> </w:t>
      </w:r>
      <w:r>
        <w:rPr>
          <w:sz w:val="28"/>
        </w:rPr>
        <w:t>Бессергенева Полина, МБОУ: Романовская СОШ, профессия Ландшафтный дизайнер, призер 3 степени;</w:t>
      </w:r>
      <w:r>
        <w:t xml:space="preserve"> </w:t>
      </w:r>
      <w:r>
        <w:rPr>
          <w:sz w:val="28"/>
        </w:rPr>
        <w:t>Мендрух Роман, МБОУ: Краснодонская ООШ, профессия Системный администратор, призер 3 степени;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март 2023 - Черных Анна,</w:t>
      </w:r>
      <w:r>
        <w:rPr>
          <w:sz w:val="28"/>
        </w:rPr>
        <w:t xml:space="preserve"> МБОУ: Морозовская ООШ, профессия Кинолог, победитель; Назарченко Артём, МБОУ: Прогрессовская ООШ, профессия Электрик, призер 2 степени; Джемилова Нелли, МБОУ: Донская ООШ, профессия Ювелир, призер 2 степени; Кисляков Дмитрий, МБОУ: Краснодонская ООШ, проф</w:t>
      </w:r>
      <w:r>
        <w:rPr>
          <w:sz w:val="28"/>
        </w:rPr>
        <w:t>ессия Кинолог, призер 3 степени;</w:t>
      </w:r>
      <w:r>
        <w:t xml:space="preserve">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апрель 2023 - Вабищевич Михаил, МБОУ: Потаповская СОШ, профессия Авиадиспетчер, победитель; Кушнир Влада, МОУ: Морозовская ООШ, профессия Авиадиспетчер,  победитель; Шахзадаева Зара,   МБОУ: Донская ООШ, профессия Официант</w:t>
      </w:r>
      <w:r>
        <w:rPr>
          <w:sz w:val="28"/>
        </w:rPr>
        <w:t>, победитель; Ким Алиса, МБОУ: Романовская СОШ, профессия Авиадиспетчер, призер 3 степени; Славгородская Анастасия,   МБОУ: Мокро-Соленовская СОШ, профессия Археолог, призер 3 степени;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май 2023 - Базильчук Денис,  МБОУ: Потаповская СОШ,  профессия Судоводи</w:t>
      </w:r>
      <w:r>
        <w:rPr>
          <w:sz w:val="28"/>
        </w:rPr>
        <w:t>тель, победитель; Вифлянцева Виктория,  МБОУ: Морозовская ООШ,  профессия Экскурсовод, победитель.</w:t>
      </w:r>
    </w:p>
    <w:p w:rsidR="008C10ED" w:rsidRDefault="00955295">
      <w:pPr>
        <w:spacing w:after="200"/>
        <w:ind w:firstLine="708"/>
        <w:contextualSpacing/>
        <w:jc w:val="both"/>
        <w:rPr>
          <w:sz w:val="28"/>
        </w:rPr>
      </w:pPr>
      <w:r>
        <w:rPr>
          <w:sz w:val="28"/>
        </w:rPr>
        <w:t>В период с 11 января по 03 февраля 2023 года в школах Волгодонского района прошел муниципальный этап регионального 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видеороликов «Я</w:t>
      </w:r>
      <w:r>
        <w:rPr>
          <w:spacing w:val="42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25"/>
          <w:sz w:val="28"/>
        </w:rPr>
        <w:t xml:space="preserve"> </w:t>
      </w:r>
      <w:r>
        <w:rPr>
          <w:sz w:val="28"/>
        </w:rPr>
        <w:t>будущее!»</w:t>
      </w:r>
      <w:r>
        <w:rPr>
          <w:sz w:val="28"/>
        </w:rPr>
        <w:t>. Победителями муниципального этапа стали учащаяся МБОУ: Лагутнинская СОШ Лозина Елена - 1 место в номинации «Я выбираю профессию…» и учащаяся</w:t>
      </w:r>
      <w:r>
        <w:rPr>
          <w:rFonts w:ascii="Calibri" w:hAnsi="Calibri"/>
          <w:sz w:val="20"/>
        </w:rPr>
        <w:t xml:space="preserve"> </w:t>
      </w:r>
      <w:r>
        <w:rPr>
          <w:sz w:val="28"/>
        </w:rPr>
        <w:t>МБОУ: Романовская СОШ Салтыкова Полина – 1 место в номинации «Учебное заведение (СПО, ВУЗ) глазами абитуриентов».</w:t>
      </w:r>
      <w:r>
        <w:rPr>
          <w:sz w:val="28"/>
        </w:rPr>
        <w:t xml:space="preserve"> Их работы направлены на региональный этап конкурса. Призерами муниципального этапа стали учащаяся МБОУ: Потаповская СОШ Попова Виктория – II место в номинации «Я выбираю профессию…» и учащаяся МБОУ: Мичуринская ООШ Можайская Диана – III место в номинации </w:t>
      </w:r>
      <w:r>
        <w:rPr>
          <w:sz w:val="28"/>
        </w:rPr>
        <w:t>«Я выбираю профессию…».</w:t>
      </w:r>
      <w:r>
        <w:rPr>
          <w:rFonts w:ascii="Calibri" w:hAnsi="Calibri"/>
          <w:sz w:val="20"/>
        </w:rPr>
        <w:t xml:space="preserve"> </w:t>
      </w:r>
      <w:r>
        <w:rPr>
          <w:sz w:val="28"/>
        </w:rPr>
        <w:t>Салтыкова Полина – 1 место в номинации «Учебное заведение (СПО, ВУЗ) глазами абитуриентов» в региональном этапе конкурса.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26 января 2023 года дистанционно на платформе YouTube проведен «Профвсеобуч для родителей» (далее – Профвсеобу</w:t>
      </w:r>
      <w:r>
        <w:rPr>
          <w:sz w:val="28"/>
        </w:rPr>
        <w:t>ч) на тему «Инженерно-</w:t>
      </w:r>
      <w:r>
        <w:rPr>
          <w:sz w:val="28"/>
        </w:rPr>
        <w:lastRenderedPageBreak/>
        <w:t xml:space="preserve">техническое образование – основа инновационного развития региона и страны» для родителей и учащихся 8-11 классов.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период с 16 по 22 февраля 2023 года для обучающихся общеобразовательных организаций Волгодонского района, участников </w:t>
      </w:r>
      <w:r>
        <w:rPr>
          <w:sz w:val="28"/>
        </w:rPr>
        <w:t>по экзаменам ЕГЭ по предметам физика, информатика ВИТИ НИЯУ МИФИ проведены профориентационные мероприятия.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Дни открытых дверей в формате онлайн проведены 03 марта 2023 года Таганрогским институтом имени А.П. Чехова (филиал) РГЭУ (РИНХ) (охват – 152 учащихс</w:t>
      </w:r>
      <w:r>
        <w:rPr>
          <w:sz w:val="28"/>
        </w:rPr>
        <w:t>я 10-11 классов), 04 марта 2023 года ГБПОУ РО «Ростовский-на-Дону колледж водного транспорта» (охват – 476 учащихся 9-11 классов), с 03 по 28 февраля 2023 года Колледж прикладного профессионального образования (охват – 452 учащихся 9-11 классов) и Институт</w:t>
      </w:r>
      <w:r>
        <w:rPr>
          <w:sz w:val="28"/>
        </w:rPr>
        <w:t xml:space="preserve"> радиотехнических систем и управления Южного федерального университета (охват – 150 учащихся 10-11 классов).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28 февраля 2023 года проведен телемост Ростовского Государственного Университета Путей Сообщения (РГУПС) (охват – 152 учащихся 10-11 классов).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ок</w:t>
      </w:r>
      <w:r>
        <w:rPr>
          <w:sz w:val="28"/>
        </w:rPr>
        <w:t>тябре 2023 году в рамках реализации профминимума обучающиеся общеобразовательных организаций Волгодонского района приняли участие в   профпробах в Волгодонском педагогическом колледже, Волгодонском техникуме металообработки и машиностроения,</w:t>
      </w:r>
      <w:r>
        <w:t xml:space="preserve"> </w:t>
      </w:r>
      <w:r>
        <w:rPr>
          <w:sz w:val="28"/>
        </w:rPr>
        <w:t>ГБПОУ Ростовск</w:t>
      </w:r>
      <w:r>
        <w:rPr>
          <w:sz w:val="28"/>
        </w:rPr>
        <w:t>ой области Волгодонский техникум информационных технологий, бизнеса и дизайна имени В. В. Самарского. Охват 155 учащихся 9-11 классов.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10 октября 2023 года в режиме онлайн состоялось профориентационное мероприятие для учащихся 11-х классов</w:t>
      </w:r>
      <w:r>
        <w:rPr>
          <w:sz w:val="28"/>
        </w:rPr>
        <w:t xml:space="preserve"> военного учебного центра при ФГАОУ ВО «Южный федеральный университет».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20 октября 2023 учащимися 9-11 классов принято участие в профориентационном мероприятии в ВИТИ НИЯУ МИФИ.  Охват 60 учащихся.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период с 20 ноября по 29 ноября 2023 года проведена проф</w:t>
      </w:r>
      <w:r>
        <w:rPr>
          <w:sz w:val="28"/>
        </w:rPr>
        <w:t>ориентационная декада совместно с представителями образовательных организаций Волгодонского района и ГКУ РО «Центр занятости населения Волгодонского района», в рамках которой состоялись для обучающихся школ следующие мероприятия: информирование о потребнос</w:t>
      </w:r>
      <w:r>
        <w:rPr>
          <w:sz w:val="28"/>
        </w:rPr>
        <w:t>ти рынка труда Волгодонского района по рабочим профессиям и специальностям на 2024 г., знакомство школьников с миром профессий, посещения ими раздела «Профориентация» Единой цифровой платформы в сфере занятости и трудовых отношений «Работа в России», профо</w:t>
      </w:r>
      <w:r>
        <w:rPr>
          <w:sz w:val="28"/>
        </w:rPr>
        <w:t>риентационные экскурсии на предприятия Волгодонского района, открытые Уроки профориентации с участием родителей и работодателей, привлечением ССУЗов и ВУЗов, анкетирование (опрос) обучающихся общеобразовательных организаций с целью определения их профессио</w:t>
      </w:r>
      <w:r>
        <w:rPr>
          <w:sz w:val="28"/>
        </w:rPr>
        <w:t>нальных предпочтений знакомство с профессиональными образовательными организациями и образовательными организациями высшего образования, осуществляющими подготовку по востребованным профессиям.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Организовано участие обучающихся 1-11 классов с сентября по де</w:t>
      </w:r>
      <w:r>
        <w:rPr>
          <w:sz w:val="28"/>
        </w:rPr>
        <w:t xml:space="preserve">кабрь 2023 года в открытых онлайн-уроках, реализуемых с учетом опыта цикла открытых уроков «ПроеКТОриЯ», направленных на раннюю профориентацию. Участие обучающихся в онлайн-уроках в 2023 составило 2928 человек.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 целью недопущения в Волгодонском районе ср</w:t>
      </w:r>
      <w:r>
        <w:rPr>
          <w:sz w:val="28"/>
        </w:rPr>
        <w:t>еди обучающихся общеобразовательных организаций детского дорожно-транспортного травматизма в 17 общеобразовательных организациях Волгодонского района реализуется План проведения социально-значимых и патриотических воспитательных мероприятий профилактическо</w:t>
      </w:r>
      <w:r>
        <w:rPr>
          <w:sz w:val="28"/>
        </w:rPr>
        <w:t>го и обучающего характера по привитию детям навыков безопасного участия в дорожном движении с целью предупреждения дорожно-транспортных происшествий с участием несовершеннолетних в 2023-2024 учебном году, утвержденный совместным приказом ГУ МВД России по Р</w:t>
      </w:r>
      <w:r>
        <w:rPr>
          <w:sz w:val="28"/>
        </w:rPr>
        <w:t>остовской области и Министерства образования Ростовской области от 14.09.23 № 1568-871 «Об организации работы по совершенствованию навыков безопасного поведения на дороге несовершеннолетними и развитию деятельности отрядов ЮИД в 2023-2024 учебном году».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регулярной основе в родительских и детских чатах, с периодичностью не реже 2 раз в неделю размещаются памятки, видеоролики по теме «Профилактика детского дорожно-транспортного травматизма» (далее-ДДТТ), обновляются уголки безопасности.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общеобразовательн</w:t>
      </w:r>
      <w:r>
        <w:rPr>
          <w:sz w:val="28"/>
        </w:rPr>
        <w:t>ых организациях Волгодонского района в течение 2023 года состоялись следующие мероприятия.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>В период времени с 15 марта по 05 апреля 2023 года проведено областное профилактическое мероприятие «Безопасные весенние дороги», в рамках которого организовано след</w:t>
      </w:r>
      <w:r>
        <w:rPr>
          <w:sz w:val="28"/>
        </w:rPr>
        <w:t xml:space="preserve">ующее: 148 зачетных занятий с детьми по ПДД, в связи с уходом детей на весенние каникулы; 14 информационно-пропагандистских акций «Безопасный пассажир!», «Безопасный пешеход» с участием отрядов ЮИД и команд ЮПИД, инициативных групп «Родительский патруль»; </w:t>
      </w:r>
      <w:r>
        <w:rPr>
          <w:sz w:val="28"/>
        </w:rPr>
        <w:t>в микрорайонах образовательных организаций акция «Пешеход на переход» с участием отрядов ЮИД и команд ЮПИД, инициативных групп «Родительский патруль»,  о проведении профилактического мероприятия «Безопасные весенние дороги» на сайтах образовательных органи</w:t>
      </w:r>
      <w:r>
        <w:rPr>
          <w:sz w:val="28"/>
        </w:rPr>
        <w:t>заций размещено 163 обращения к родителям несовершеннолетних.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 xml:space="preserve"> С 28 октября по 12 ноября 2023 года проведена областная широкомасштабная акция «Осенним дорогам – безопасное движение», в рамках акции проведено 250 инструктажа, 624 профилактических мероприяти</w:t>
      </w:r>
      <w:r>
        <w:rPr>
          <w:sz w:val="28"/>
        </w:rPr>
        <w:t>й по БДД («Ребенок – безопасный пассажир», «Засветись в темноте», «СИМ»).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 xml:space="preserve"> С 25 декабря по 15 января 2024 года проведена областная широкомасштабная акция «Зимним дорогам – безопасное движение». В рамках акции проведено: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>1. в 17 общеобразовательных организа</w:t>
      </w:r>
      <w:r>
        <w:rPr>
          <w:sz w:val="28"/>
        </w:rPr>
        <w:t>циях Волгодонского района проведено 177 зачетных занятий с детьми по ПДД на тему «Безопасное поведение на дороге в зимний период», в которых приняли участие 3065 учащихся;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  в 17 общеобразовательных организациях проведено 202 родительских собрания (в том</w:t>
      </w:r>
      <w:r>
        <w:rPr>
          <w:sz w:val="28"/>
        </w:rPr>
        <w:t xml:space="preserve"> числе в дистанционном формате) по вопросу обеспечения безопасности дорожного движения в зимний период. В родительских собраниях приняли участие 2810 родителей (законных представителей);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>3. в 17 общеобразовательных организациях проведено 54 социально-значи</w:t>
      </w:r>
      <w:r>
        <w:rPr>
          <w:sz w:val="28"/>
        </w:rPr>
        <w:t>мых акций «Письмо водителю», в которых приняли участие 730 детей, выдано 573 писем-обращений.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период с 10.02.2023 по 06.03.2023 проведены муниципальный этап областного конкурса мобильных уголков ЮИД в режиме онлайн с участием резервных и основных отрядов ЮИД и муниципальный этап фотоконкурса «ЮИД-50. ЮПИД-8». </w:t>
      </w:r>
      <w:r>
        <w:rPr>
          <w:sz w:val="28"/>
        </w:rPr>
        <w:t xml:space="preserve">Победителем муниципального этапа </w:t>
      </w:r>
      <w:r>
        <w:rPr>
          <w:sz w:val="28"/>
        </w:rPr>
        <w:t>облас</w:t>
      </w:r>
      <w:r>
        <w:rPr>
          <w:sz w:val="28"/>
        </w:rPr>
        <w:t xml:space="preserve">тного конкурса мобильных уголков ЮИД </w:t>
      </w:r>
      <w:r>
        <w:rPr>
          <w:sz w:val="28"/>
        </w:rPr>
        <w:t xml:space="preserve">стала МБОУ: Потаповская СОШ. Победителем муниципального этапа </w:t>
      </w:r>
      <w:r>
        <w:rPr>
          <w:sz w:val="28"/>
        </w:rPr>
        <w:t xml:space="preserve">фотоконкурса «ЮИД-50. ЮПИД-8» </w:t>
      </w:r>
      <w:r>
        <w:rPr>
          <w:sz w:val="28"/>
        </w:rPr>
        <w:t>стала МБОУ: Мокро-Соленовская ООШ.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 xml:space="preserve">28.03.2023 года состоялся муниципальный этап областного конкурса         резервных основных </w:t>
      </w:r>
      <w:r>
        <w:rPr>
          <w:sz w:val="28"/>
        </w:rPr>
        <w:t xml:space="preserve">отрядов ЮИД «По безопасной дороге ЮИД 50 лет». По итогам муниципального этапа места распределены следующим образом: 1 место - МБОУ: Морозовская ООШ, 2 место -  МБОУ: Романовская СОШ, 3 место -  МБОУ: Потаповская СОШ, МБОУ: Побединская СОШ.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14.04.2023 г. в</w:t>
      </w:r>
      <w:r>
        <w:rPr>
          <w:sz w:val="28"/>
        </w:rPr>
        <w:t xml:space="preserve"> Волгодонском районе ст. Романовская проведен зональный этап областного конкурса резервных и основных отрядов ЮИД «По безопасной дороге ЮИД 50 лет», в котором отряды ЮИД МБОУ: Морозовская ООШ, МБОУ: Романовская СОШ заняли почетное 1 место. Отряд ЮИД МБОУ: </w:t>
      </w:r>
      <w:r>
        <w:rPr>
          <w:sz w:val="28"/>
        </w:rPr>
        <w:t>Морозовская ООШ представлял Волгодонской район на областном этапе конкурса.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>25-26.04.2023 организован муниципальный этап соревнования в рамках областного конкурса-фестиваля юных инспекторов движения «Безопасное колесо-2023». Победителями муниципального эта</w:t>
      </w:r>
      <w:r>
        <w:rPr>
          <w:sz w:val="28"/>
        </w:rPr>
        <w:t>па стали: 1 место - МБОУ: Морозовская ООШ, 2 место -  МБОУ: Романовская СОШ, 3 место -  МБОУ: Потаповская СОШ. Отряд ЮИД МБОУ: Морозовская ООШ принял участие в областном этапе соревнований.</w:t>
      </w:r>
    </w:p>
    <w:p w:rsidR="008C10ED" w:rsidRDefault="00955295">
      <w:pPr>
        <w:tabs>
          <w:tab w:val="left" w:pos="1843"/>
        </w:tabs>
        <w:ind w:firstLine="709"/>
        <w:jc w:val="both"/>
        <w:rPr>
          <w:sz w:val="28"/>
        </w:rPr>
      </w:pPr>
      <w:r>
        <w:rPr>
          <w:sz w:val="28"/>
        </w:rPr>
        <w:t>С 15 мая по 11 июня и с 18 августа по 10 сентября 2023 года во все</w:t>
      </w:r>
      <w:r>
        <w:rPr>
          <w:sz w:val="28"/>
        </w:rPr>
        <w:t>х образовательных организациях состоялась широкомасштабная акция «Внимание, дети!». С целью консолидации усилий педагогов и родителей в вопросах детской дорожной безопасности для детей с 6-12 лет и их родителей реализованы социально значимые просветительск</w:t>
      </w:r>
      <w:r>
        <w:rPr>
          <w:sz w:val="28"/>
        </w:rPr>
        <w:t>ие программы по предупреждению детского дорожно-транспортного травматизма и формированию культуры безопасного поведения участников дорожного движения.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период с 14 по 19 мая 2023 года в ДОЛ «Спутник» (Ростовская область, Неклиновский район, с. Натальевка)</w:t>
      </w:r>
      <w:r>
        <w:rPr>
          <w:sz w:val="28"/>
        </w:rPr>
        <w:t xml:space="preserve"> отряд ЮИД МБОУ: Морозовская ООШ — победитель конкурса-фестиваля «Безопасное колесо – 2023» и конкурса «Лучший руководитель отряда ЮИД» приняли участие в областном этапе конкурса-фестиваля.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Проведены тематические классные часы, лекции и беседы с обучающими</w:t>
      </w:r>
      <w:r>
        <w:rPr>
          <w:sz w:val="28"/>
        </w:rPr>
        <w:t>ся образовательных организаций, практические занятия в автогородке-общий охват обучающихся общеобразовательных организаций составил 100%.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 период с 18 по 22 сентября 2023 года учащиеся Волгодонского района приняли участие во Всероссийской неделе безопасно</w:t>
      </w:r>
      <w:r>
        <w:rPr>
          <w:sz w:val="28"/>
        </w:rPr>
        <w:t xml:space="preserve">сти дорожного движения. В рамках Недели БДД во взаимодействии с ОГИБДД МУ МВД России «Волгодонское» проведены мероприятия, направленные на обучение детей безопасному поведению на дорогах, с использованием различных форматов: </w:t>
      </w:r>
    </w:p>
    <w:p w:rsidR="008C10ED" w:rsidRDefault="00955295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</w:rPr>
      </w:pPr>
      <w:r>
        <w:rPr>
          <w:sz w:val="28"/>
        </w:rPr>
        <w:t>для несовершеннолетних: обучаю</w:t>
      </w:r>
      <w:r>
        <w:rPr>
          <w:sz w:val="28"/>
        </w:rPr>
        <w:t>щие занятия, конкурсы, викторины, флешмобы, акции, классные часы, пешеходные экскурсии по улично-дорожной сети вблизи образовательных организаций, «минутки безопасности» по окончании занятий, дополнительные инструктажи с детьми, приезжающими в школу на вел</w:t>
      </w:r>
      <w:r>
        <w:rPr>
          <w:sz w:val="28"/>
        </w:rPr>
        <w:t xml:space="preserve">осипедах и средствах индивидуальной мобильности; </w:t>
      </w:r>
    </w:p>
    <w:p w:rsidR="008C10ED" w:rsidRDefault="00955295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для педагогических работников: беседы, инструктажи, круглые столы, видеолектории, профилактические акции, в том числе дежурств вблизи образовательных организаций в утренние и дневные часы с представителями </w:t>
      </w:r>
      <w:r>
        <w:rPr>
          <w:sz w:val="28"/>
        </w:rPr>
        <w:t xml:space="preserve">отрядов ЮИД; </w:t>
      </w:r>
    </w:p>
    <w:p w:rsidR="008C10ED" w:rsidRDefault="00955295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для родителей (законных представителей) несовершеннолетних: родительские собрания с разъяснением безопасного использования средств индивидуальной мобильности, необходимости использования световозвращающих элементов; функционирование </w:t>
      </w:r>
      <w:r>
        <w:rPr>
          <w:sz w:val="28"/>
        </w:rPr>
        <w:t>«родительских патрулей» в целях предупреждения нарушений ПДД несовершеннолетними пешеходами, правил перевозки детей водителями, а также популяризации применения световозвращающих элементов;</w:t>
      </w:r>
    </w:p>
    <w:p w:rsidR="008C10ED" w:rsidRDefault="00955295">
      <w:pPr>
        <w:numPr>
          <w:ilvl w:val="0"/>
          <w:numId w:val="6"/>
        </w:numPr>
        <w:spacing w:after="20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привлечение родителей (законных представителей) к разработке индив</w:t>
      </w:r>
      <w:r>
        <w:rPr>
          <w:sz w:val="28"/>
        </w:rPr>
        <w:t>идуальных схем безопасных маршрутов движения детей «дом-школа-дом» для обучающихся 1-4 классов; информирование родителей с использованием мессенджеров (родительских чатов), социальных сетей о необходимости соблюдения ПДД, подаче положительного примера детя</w:t>
      </w:r>
      <w:r>
        <w:rPr>
          <w:sz w:val="28"/>
        </w:rPr>
        <w:t>м при участии в дорожном движении, разборе с детьми различных дорожных ситуаций, строгого соблюдения ПДД при управлении транспортным средством, в котором находится ребенок - пассажир, контроля за передвижением детей и т.д.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Охват профилактическими мероприят</w:t>
      </w:r>
      <w:r>
        <w:rPr>
          <w:sz w:val="28"/>
        </w:rPr>
        <w:t>иями составил 4687 обучающихся и воспитанников, 1976 родителей (законных представителей).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Во исполнение приказа Минпросвещения России от 20.02.2020 № 59 «Об утверждении Порядка проведения социально-психологического тестирования обучающихся в общеобразовате</w:t>
      </w:r>
      <w:r>
        <w:rPr>
          <w:sz w:val="28"/>
        </w:rPr>
        <w:t>льных организациях и профессиональных образовательных организациях», приказа Министерства образования Ростовской области от 18.08.2023 № 775/259/82/212/318 «О проведении социально-психологического тестирования обучающихся в общеобразовательных организациях</w:t>
      </w:r>
      <w:r>
        <w:rPr>
          <w:sz w:val="28"/>
        </w:rPr>
        <w:t xml:space="preserve">, профессиональных образовательных организациях и образовательных организациях высшего образования»,  в </w:t>
      </w:r>
      <w:r>
        <w:rPr>
          <w:sz w:val="28"/>
        </w:rPr>
        <w:lastRenderedPageBreak/>
        <w:t>период с 15.09.2023 по 01.11.2023 проведено социально-психологическое тестирование (далее - СПТ) обучающихся общеобразовательных организаций Волгодонско</w:t>
      </w:r>
      <w:r>
        <w:rPr>
          <w:sz w:val="28"/>
        </w:rPr>
        <w:t>го района с 13-ти летнего возраста согласно Порядка проведения. СПТ проводится с целью раннего выявления факторов риска возможного вовлечения обучающихся в аддиктивное поведение, формирования зависимости от наркотических и психоактивных веществ (приказ ООА</w:t>
      </w:r>
      <w:r>
        <w:rPr>
          <w:sz w:val="28"/>
        </w:rPr>
        <w:t xml:space="preserve"> от 30.08.2023 № 474).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Тестирование прошли </w:t>
      </w:r>
      <w:r>
        <w:rPr>
          <w:sz w:val="28"/>
        </w:rPr>
        <w:t>1048</w:t>
      </w:r>
      <w:r>
        <w:rPr>
          <w:sz w:val="28"/>
        </w:rPr>
        <w:t xml:space="preserve"> обучающихся общеобразовательных организаций с 13 до 18 лет, что составляет 99,43% от общего количества обучающихся, подлежащих тестированию.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Из общего количества 1048 полученных результатов 6 (0,57%) челове</w:t>
      </w:r>
      <w:r>
        <w:rPr>
          <w:sz w:val="28"/>
        </w:rPr>
        <w:t>ка отнесены к группе риска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8C10ED" w:rsidRDefault="00955295">
      <w:pPr>
        <w:ind w:firstLine="567"/>
        <w:jc w:val="both"/>
        <w:rPr>
          <w:sz w:val="28"/>
        </w:rPr>
      </w:pPr>
      <w:r>
        <w:rPr>
          <w:sz w:val="28"/>
        </w:rPr>
        <w:t>Профилактика п</w:t>
      </w:r>
      <w:r>
        <w:rPr>
          <w:sz w:val="28"/>
        </w:rPr>
        <w:t>реступлений против половой неприкосновенности и половой свободы несовершеннолетних проводилась в соответствии с приказом Отдела образования администрации Волгодонского района от 30.08.2023 № 469 «О мерах, направленных на профилактику полового воспитания об</w:t>
      </w:r>
      <w:r>
        <w:rPr>
          <w:sz w:val="28"/>
        </w:rPr>
        <w:t xml:space="preserve">учающихся общеобразовательных организаций Волгодонского района». </w:t>
      </w:r>
    </w:p>
    <w:p w:rsidR="008C10ED" w:rsidRDefault="00955295">
      <w:pPr>
        <w:ind w:firstLine="567"/>
        <w:jc w:val="both"/>
        <w:rPr>
          <w:sz w:val="28"/>
        </w:rPr>
      </w:pPr>
      <w:r>
        <w:rPr>
          <w:sz w:val="28"/>
        </w:rPr>
        <w:t xml:space="preserve">Санитарно-просветительская работа по половому просвещению несовершеннолетних совместно с медицинскими работниками проведены в декабре 2023 года. </w:t>
      </w:r>
    </w:p>
    <w:p w:rsidR="008C10ED" w:rsidRDefault="00955295">
      <w:pPr>
        <w:ind w:firstLine="567"/>
        <w:jc w:val="both"/>
        <w:rPr>
          <w:sz w:val="28"/>
        </w:rPr>
      </w:pPr>
      <w:r>
        <w:rPr>
          <w:sz w:val="28"/>
        </w:rPr>
        <w:t>В календарном планировании воспитательной ра</w:t>
      </w:r>
      <w:r>
        <w:rPr>
          <w:sz w:val="28"/>
        </w:rPr>
        <w:t xml:space="preserve">боты образовательных организаций имеются мероприятия данной тематики: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цикл занятий с обучающимися по половому воспитанию;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классные часы, лекции, с привлечением медицинских работников по профилактике ранней беременности;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лекции по профилактике преступлени</w:t>
      </w:r>
      <w:r>
        <w:rPr>
          <w:sz w:val="28"/>
        </w:rPr>
        <w:t xml:space="preserve">й против половой неприкосновенности несовершеннолетних, о существующей уголовной ответственности за преступления против половой неприкосновенности с привлечением сотрудников правоохранительных органов;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индивидуальные беседы, консультации педагогов-психоло</w:t>
      </w:r>
      <w:r>
        <w:rPr>
          <w:sz w:val="28"/>
        </w:rPr>
        <w:t xml:space="preserve">гов с обучающимися и их родителями по вопросам полового воспитания;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заседание РМО классных руководителей, педагогов-психологов «Половое воспитание как составная компонента семейно-нравственного воспитания детей», «Проблема полового воспитания, подготовка </w:t>
      </w:r>
      <w:r>
        <w:rPr>
          <w:sz w:val="28"/>
        </w:rPr>
        <w:t>к семейной жизни»;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родительские собрания в рамках реализации Программы Всеобуч для родителей по вопросам полового воспитания несовершеннолетних;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организация и проведение курса лекций для родителей (законных представителей), направленного на нравственно-пол</w:t>
      </w:r>
      <w:r>
        <w:rPr>
          <w:sz w:val="28"/>
        </w:rPr>
        <w:t>овое воспитание несовершеннолетних;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психологическая диагностика, тренинги в целях выявления несовершеннолетних, пострадавших от сексуального насилия;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мониторинг семей, в которых несовершеннолетние проживают с отчимами;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разработка (корректировка) индивидуал</w:t>
      </w:r>
      <w:r>
        <w:rPr>
          <w:sz w:val="28"/>
        </w:rPr>
        <w:t>ьных программ реабилитации на основании результатов психологической диагностики;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тематические выступления перед несовершеннолетними инспектора ПДН, работников правоохранительных органов, сотрудников прокуратуры, специалиста КДН;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родительские собрания, меро</w:t>
      </w:r>
      <w:r>
        <w:rPr>
          <w:sz w:val="28"/>
        </w:rPr>
        <w:t xml:space="preserve">приятия с родителями, направленные на формирование культуры семейных отношений и правовой культуры граждан с привлечением инспектора ПДН, работников правоохранительных органов, сотрудников прокуратуры, специалиста КДН. </w:t>
      </w:r>
    </w:p>
    <w:p w:rsidR="008C10ED" w:rsidRDefault="00955295">
      <w:pPr>
        <w:ind w:firstLine="567"/>
        <w:jc w:val="both"/>
        <w:rPr>
          <w:sz w:val="28"/>
        </w:rPr>
      </w:pPr>
      <w:r>
        <w:rPr>
          <w:sz w:val="28"/>
        </w:rPr>
        <w:t>Организовано взаимодействие с ГБУ РО</w:t>
      </w:r>
      <w:r>
        <w:rPr>
          <w:sz w:val="28"/>
        </w:rPr>
        <w:t xml:space="preserve"> «ЦРБ» в Волгодонском районе по проведению в образовательных организациях тематических выступлений перед несовершеннолетними и индивидуальных бесед, и со священнослужителями по нравственному воспитанию, целомудрию.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рамках Федерального проекта «Навигаторы</w:t>
      </w:r>
      <w:r>
        <w:rPr>
          <w:sz w:val="28"/>
        </w:rPr>
        <w:t xml:space="preserve"> детства», направленного на обеспечение функционирования системы патриотического воспитания граждан Российской Федерации, ведется работа по развитию воспитательной работы в образовательных организациях общего и профессионального образования, проведению мер</w:t>
      </w:r>
      <w:r>
        <w:rPr>
          <w:sz w:val="28"/>
        </w:rPr>
        <w:t>оприятий патриотической направленности. В каждой общеобразовательной организации Волгодонского района с 01.09.2022 введена должность Советник директора по воспитанию и взаимодействию с детскими общественными организациями. Назначение советников происходило</w:t>
      </w:r>
      <w:r>
        <w:rPr>
          <w:sz w:val="28"/>
        </w:rPr>
        <w:t xml:space="preserve"> на конкурсной основе. Всего в общеобразовательных организациях Волгодонского района 18 советников, так как в МБОУ: Романовская СОШ 2 советника. 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ab/>
        <w:t>В апреле 2023 года муниципальный координатор проекта прошел очные курсы повышения квалификации «Организацион</w:t>
      </w:r>
      <w:r>
        <w:rPr>
          <w:sz w:val="28"/>
        </w:rPr>
        <w:t>но-методическое сопровождение деятельности советников директоров по воспитанию и взаимодействию с детскими общественными объединениями» в г.Ставрополе, в котором приняли участие 240 муниципальных координаторов проекта с разных регионов страны. В мае прошли</w:t>
      </w:r>
      <w:r>
        <w:rPr>
          <w:sz w:val="28"/>
        </w:rPr>
        <w:t xml:space="preserve"> очные курсы повышения квалификации «Деятельность советников директоров по воспитанию и взаимодействию с детскими общественными объединениями» 7 советников Волгодонского района в учебном центре Машук г.Пятигорск. По итогам обучения получены удостоверения о</w:t>
      </w:r>
      <w:r>
        <w:rPr>
          <w:sz w:val="28"/>
        </w:rPr>
        <w:t xml:space="preserve"> повышении квалификации.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 мае 2023 года команда МБОУ: Романовская СОШ (директор, заместитель директора по воспитательной работе и советник директора по воспитанию и взаимодействию с детскими общественными объединениями) прошли Дополнительную профессиональную программу повышения к</w:t>
      </w:r>
      <w:r>
        <w:rPr>
          <w:sz w:val="28"/>
        </w:rPr>
        <w:t xml:space="preserve">валификации «Управление воспитательной деятельностью в образовательной организации» (72 часа) в МДЦ «Артек».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 мае 2023 года создан резерв советников директоров по воспитанию и взаимодействию с детскими общественными объединениями. В летний период 2023 го</w:t>
      </w:r>
      <w:r>
        <w:rPr>
          <w:sz w:val="28"/>
        </w:rPr>
        <w:t xml:space="preserve">да резервные советники прошли дистанционное обучение по дополнительной профессиональной программе «Деятельность советника по </w:t>
      </w:r>
      <w:r>
        <w:rPr>
          <w:sz w:val="28"/>
        </w:rPr>
        <w:lastRenderedPageBreak/>
        <w:t>воспитанию и по взаимодействию с детскими общественными объединениями» в объёме 140 часов.</w:t>
      </w:r>
    </w:p>
    <w:p w:rsidR="008C10ED" w:rsidRDefault="00955295">
      <w:pPr>
        <w:keepNext/>
        <w:ind w:firstLine="708"/>
        <w:jc w:val="both"/>
        <w:outlineLvl w:val="0"/>
        <w:rPr>
          <w:sz w:val="28"/>
        </w:rPr>
      </w:pPr>
      <w:r>
        <w:rPr>
          <w:sz w:val="28"/>
        </w:rPr>
        <w:t>В ноябре-декабре 2023 года 3 советника (</w:t>
      </w:r>
      <w:r>
        <w:rPr>
          <w:sz w:val="28"/>
        </w:rPr>
        <w:t xml:space="preserve">МБОУ: Потаповская СОШ, МБОУ: Романовская СОШ, МБОУ: Мокро-Соленовская ООШ) приняли участие в заочном муниципальном этапе конкурса </w:t>
      </w:r>
      <w:r>
        <w:rPr>
          <w:sz w:val="28"/>
        </w:rPr>
        <w:t>«Учитель года Волгодонского района 2023-2024» в номинации «Советник по воспитательной работе и взаимодействию с детскими общес</w:t>
      </w:r>
      <w:r>
        <w:rPr>
          <w:sz w:val="28"/>
        </w:rPr>
        <w:t>твенными объединениями». Советники представили на конкурс эссе, визитную карточку, программу воспитательной практики.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За 2023 учебный год советники реализовали в школах 70 концепций Федерального календарного плана воспитательной работы на 2022-2023 учебный</w:t>
      </w:r>
      <w:r>
        <w:rPr>
          <w:sz w:val="28"/>
        </w:rPr>
        <w:t xml:space="preserve"> год и 2023-2024 учебный год.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Каждое мероприятие, проведенное советником, освещается в официальном аккаунте в группе «Навигаторы Детства Волгодонского района», в официальных аккаунтах образовательных организаций, в официальном аккаунте Отдела образования в</w:t>
      </w:r>
      <w:r>
        <w:rPr>
          <w:sz w:val="28"/>
        </w:rPr>
        <w:t xml:space="preserve"> соцсети VKontakte.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Советники директоров по воспитанию и взаимодействию с детскими общественными объединениями в 2023 году приняли участие в проектах по реализации региональной методической темы «Система педагогического наставничества как средство профилак</w:t>
      </w:r>
      <w:r>
        <w:rPr>
          <w:sz w:val="28"/>
        </w:rPr>
        <w:t>тики девиантного поведения подростков».</w:t>
      </w:r>
      <w:r>
        <w:t xml:space="preserve"> </w:t>
      </w:r>
      <w:r>
        <w:rPr>
          <w:sz w:val="28"/>
        </w:rPr>
        <w:t xml:space="preserve">Целью проектов является формирование региональной системы социально-психолого-педагогической помощи и поддержки детям группы риска. </w:t>
      </w:r>
    </w:p>
    <w:p w:rsidR="008C10ED" w:rsidRDefault="00955295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13 мая 2023 года советники директора по воспитанию и взаимодействию с детскими обще</w:t>
      </w:r>
      <w:r>
        <w:rPr>
          <w:sz w:val="28"/>
          <w:highlight w:val="white"/>
        </w:rPr>
        <w:t>ственными объединениями Волгодонского района стали участниками Первого регионального форума «Единый день воспитания”, который прошел на базе Муниципального автономного общеобразовательного учреждения города Ростова-на-Дону «Школа № 22 имени дважды Героя Со</w:t>
      </w:r>
      <w:r>
        <w:rPr>
          <w:sz w:val="28"/>
          <w:highlight w:val="white"/>
        </w:rPr>
        <w:t>ветского Союза Баграмяна И.Х.». В рамках форума советники посетили 25 тематических секций: «Организация работы школьного театра», «Организация работы школьного музея», «Организация работы школьного спортивного клуба», «Организация работы школьного медиацен</w:t>
      </w:r>
      <w:r>
        <w:rPr>
          <w:sz w:val="28"/>
          <w:highlight w:val="white"/>
        </w:rPr>
        <w:t>тра», «Инклюзивное волонтерство: работа с детьми с ОВЗ» и др.</w:t>
      </w:r>
    </w:p>
    <w:p w:rsidR="008C10ED" w:rsidRDefault="00955295">
      <w:pPr>
        <w:ind w:firstLine="567"/>
        <w:jc w:val="both"/>
        <w:rPr>
          <w:sz w:val="28"/>
        </w:rPr>
      </w:pPr>
      <w:r>
        <w:rPr>
          <w:sz w:val="28"/>
        </w:rPr>
        <w:t>В рамках проекта реализуется программа развития социальной активности учащихся начальных классов «Орлята России». В программе участвуют учащиеся 1-4 класса.</w:t>
      </w:r>
    </w:p>
    <w:p w:rsidR="008C10ED" w:rsidRDefault="00955295">
      <w:pPr>
        <w:ind w:firstLine="567"/>
        <w:jc w:val="both"/>
        <w:rPr>
          <w:sz w:val="28"/>
        </w:rPr>
      </w:pPr>
      <w:r>
        <w:rPr>
          <w:sz w:val="28"/>
        </w:rPr>
        <w:t xml:space="preserve">В 17 общеобразовательных организациях созданы Центры детских инициатив. </w:t>
      </w:r>
      <w:r>
        <w:rPr>
          <w:sz w:val="28"/>
        </w:rPr>
        <w:t xml:space="preserve">В период с 10 ноября 2023 г. по 30 ноября 2023 г. </w:t>
      </w:r>
      <w:r>
        <w:rPr>
          <w:sz w:val="28"/>
        </w:rPr>
        <w:t>в общеобразовательных организациях Волгодонского района проведен муниципальный этап регионального смотра-конкурса Центров детских иниц</w:t>
      </w:r>
      <w:r>
        <w:rPr>
          <w:sz w:val="28"/>
        </w:rPr>
        <w:t xml:space="preserve">иатив (приказ ООА от </w:t>
      </w:r>
      <w:r>
        <w:rPr>
          <w:sz w:val="28"/>
        </w:rPr>
        <w:t>10.11.2023 № 653</w:t>
      </w:r>
      <w:r>
        <w:rPr>
          <w:sz w:val="28"/>
        </w:rPr>
        <w:t xml:space="preserve"> «О проведении муниципального этапа регионального смотра-конкурса Центров детских инициатив в образовательных организациях Волгодонского района в 2023-2024 учебном году»). Победителями и призерами муниципального этапа (</w:t>
      </w:r>
      <w:r>
        <w:rPr>
          <w:sz w:val="28"/>
        </w:rPr>
        <w:t xml:space="preserve">приказ ООА от </w:t>
      </w:r>
      <w:r>
        <w:rPr>
          <w:sz w:val="28"/>
        </w:rPr>
        <w:t>29.11.2023 № 693 «Об итогах муниципального этапа регионального смотра-</w:t>
      </w:r>
      <w:r>
        <w:rPr>
          <w:sz w:val="28"/>
        </w:rPr>
        <w:lastRenderedPageBreak/>
        <w:t xml:space="preserve">конкурса Центров детских инициатив в образовательных организациях Волгодонского района в 2023-2024 учебном году») </w:t>
      </w:r>
      <w:r>
        <w:rPr>
          <w:sz w:val="28"/>
        </w:rPr>
        <w:t>стали:</w:t>
      </w:r>
    </w:p>
    <w:p w:rsidR="008C10ED" w:rsidRDefault="00955295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в номинации «Лучший Центр детских инициатив» (автон</w:t>
      </w:r>
      <w:r>
        <w:rPr>
          <w:sz w:val="28"/>
        </w:rPr>
        <w:t>омные помещения):</w:t>
      </w:r>
    </w:p>
    <w:p w:rsidR="008C10ED" w:rsidRDefault="00955295">
      <w:pPr>
        <w:spacing w:after="4"/>
        <w:ind w:right="38" w:firstLine="709"/>
        <w:jc w:val="both"/>
        <w:rPr>
          <w:sz w:val="28"/>
        </w:rPr>
      </w:pPr>
      <w:r>
        <w:rPr>
          <w:sz w:val="28"/>
        </w:rPr>
        <w:t>1 место – МБОУ: Лагутнинская СОШ;</w:t>
      </w:r>
    </w:p>
    <w:p w:rsidR="008C10ED" w:rsidRDefault="00955295">
      <w:pPr>
        <w:spacing w:after="4"/>
        <w:ind w:right="38" w:firstLine="709"/>
        <w:jc w:val="both"/>
        <w:rPr>
          <w:sz w:val="28"/>
        </w:rPr>
      </w:pPr>
      <w:r>
        <w:rPr>
          <w:sz w:val="28"/>
        </w:rPr>
        <w:t>2 место – МБОУ: Потаповская СОШ;</w:t>
      </w:r>
    </w:p>
    <w:p w:rsidR="008C10ED" w:rsidRDefault="00955295">
      <w:pPr>
        <w:spacing w:after="4"/>
        <w:ind w:right="38" w:firstLine="709"/>
        <w:jc w:val="both"/>
        <w:rPr>
          <w:sz w:val="28"/>
        </w:rPr>
      </w:pPr>
      <w:r>
        <w:rPr>
          <w:sz w:val="28"/>
        </w:rPr>
        <w:t>3 место – МБОУ: Ясыревская НОШ.</w:t>
      </w:r>
    </w:p>
    <w:p w:rsidR="008C10ED" w:rsidRDefault="00955295">
      <w:pPr>
        <w:numPr>
          <w:ilvl w:val="0"/>
          <w:numId w:val="7"/>
        </w:numPr>
        <w:spacing w:after="4"/>
        <w:ind w:left="0" w:right="38" w:firstLine="709"/>
        <w:jc w:val="both"/>
        <w:rPr>
          <w:sz w:val="28"/>
        </w:rPr>
      </w:pPr>
      <w:r>
        <w:rPr>
          <w:sz w:val="28"/>
        </w:rPr>
        <w:t>в номинации «Лучший Центр детских инициатив» (приспособленные помещения):</w:t>
      </w:r>
    </w:p>
    <w:p w:rsidR="008C10ED" w:rsidRDefault="00955295">
      <w:pPr>
        <w:spacing w:after="4"/>
        <w:ind w:right="38" w:firstLine="709"/>
        <w:jc w:val="both"/>
        <w:rPr>
          <w:sz w:val="28"/>
        </w:rPr>
      </w:pPr>
      <w:r>
        <w:rPr>
          <w:sz w:val="28"/>
        </w:rPr>
        <w:t>1 место – МБОУ: Романовская СОШ;</w:t>
      </w:r>
    </w:p>
    <w:p w:rsidR="008C10ED" w:rsidRDefault="00955295">
      <w:pPr>
        <w:spacing w:after="4"/>
        <w:ind w:right="38" w:firstLine="709"/>
        <w:jc w:val="both"/>
        <w:rPr>
          <w:sz w:val="28"/>
        </w:rPr>
      </w:pPr>
      <w:r>
        <w:rPr>
          <w:sz w:val="28"/>
        </w:rPr>
        <w:t>2 место – МБОУ: Мокро-Соленовска</w:t>
      </w:r>
      <w:r>
        <w:rPr>
          <w:sz w:val="28"/>
        </w:rPr>
        <w:t>я ООШ;</w:t>
      </w:r>
    </w:p>
    <w:p w:rsidR="008C10ED" w:rsidRDefault="00955295">
      <w:pPr>
        <w:spacing w:after="4"/>
        <w:ind w:right="38" w:firstLine="709"/>
        <w:jc w:val="both"/>
        <w:rPr>
          <w:sz w:val="28"/>
        </w:rPr>
      </w:pPr>
      <w:r>
        <w:rPr>
          <w:sz w:val="28"/>
        </w:rPr>
        <w:t>3 место – МБОУ: Морозовская ООШ, МБОУ: Большовская ООШ.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2023 году на базе 17 общеобразовательных организаций Волгодонского района созданы первичные отделения Общероссийского общественно-государственного движения детей и молодежи «Движение Первых».</w:t>
      </w:r>
      <w:r>
        <w:rPr>
          <w:sz w:val="28"/>
        </w:rPr>
        <w:t xml:space="preserve"> В каждой общеобразовательной организации избран председатель первичного отделения РДДМ «Движение Первых».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Советники директора по воспитанию и взаимодействию с детскими общественными объединениями активно взаимодействуют с «Движением Первых», проводится много совместных мероприятий. 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ноябре-декабре 2023 года Отделом образования проведен конкурсный отбор по ф</w:t>
      </w:r>
      <w:r>
        <w:rPr>
          <w:sz w:val="28"/>
        </w:rPr>
        <w:t xml:space="preserve">ормированию детских групп в рамках регионального этапа мероприятия «Первые в России – стране возможностей!» в рамках проведения Международной выставки – форума «РОССИЯ». Отделом образования разработано и внесено постановление Администрации от 20.12.2023 № </w:t>
      </w:r>
      <w:r>
        <w:rPr>
          <w:sz w:val="28"/>
        </w:rPr>
        <w:t>1024 «О создании оценочной комиссии Волгодонского района по формированию детских групп в рамках регионального этапа мероприятия «Первые в России – стране возможностей!» в рамках проведения Международной выставки – форума «РОССИЯ». Создана оценочная комисси</w:t>
      </w:r>
      <w:r>
        <w:rPr>
          <w:sz w:val="28"/>
        </w:rPr>
        <w:t xml:space="preserve">я. Комиссией рассмотрены предоставленные кандидатами портфолио, сформирован рейтинг кандидатов. Список из 23 активистов РДДМ «Движение Первых», имеющих высокие достижения в сфере науки, творчества, спорта, из МБОУ: Романовская СОШ, МБОУ: Лагутнинская СОШ, </w:t>
      </w:r>
      <w:r>
        <w:rPr>
          <w:sz w:val="28"/>
        </w:rPr>
        <w:t>МБОУ: Потаповская СОШ, МБОУ: Морозовская ООШ, утвержден протоколом заседания оценочной комиссии Волгодонского района по формированию детских групп в рамках регионального этапа мероприятия «Первые в России – стране возможностей!» в рамках проведения Междуна</w:t>
      </w:r>
      <w:r>
        <w:rPr>
          <w:sz w:val="28"/>
        </w:rPr>
        <w:t>родной выставки – форума «РОССИЯ».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общеобразовательных организациях Волгодонского района, имеющих статус «казачье» (МБОУ: Лагутнинская СОШ, МБОУ: Потаповская СОШ, МБОУ: Романовская СОШ, МБОУ: Рябичевская СОШ, МБОУ: Морозовская ООШ, МБОУ: Ясыревская НОШ, </w:t>
      </w:r>
      <w:r>
        <w:rPr>
          <w:sz w:val="28"/>
        </w:rPr>
        <w:t>МБОУ: Побединская СОШ, МБОУ: Мокро-Соленовская ООШ, МБОУ: Дубенцовская СОШ, МБОУ: Пирожковская ООШ, МБОУ: Большовская ООШ) ежегодно реализуются программы по возрождению казачьих традиций и изучению быта и культуры Донских казаков. Цель программ: воспитание</w:t>
      </w:r>
      <w:r>
        <w:rPr>
          <w:sz w:val="28"/>
        </w:rPr>
        <w:t xml:space="preserve"> юного гражданина Донского края, патриота Дона, </w:t>
      </w:r>
      <w:r>
        <w:rPr>
          <w:sz w:val="28"/>
        </w:rPr>
        <w:lastRenderedPageBreak/>
        <w:t xml:space="preserve">сохранение и возрождение быта и культуры Донского казачества, как исторически сложившейся культурно - этнической общности. Казачий компонент реализуется через урочную деятельность (включение его в содержание </w:t>
      </w:r>
      <w:r>
        <w:rPr>
          <w:sz w:val="28"/>
        </w:rPr>
        <w:t>образования на уроках литературы, истории, биологии, ИЗО, музыки, физкультуры, географии, окружающего мира), внеклассную и внеурочную деятельность.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На базе данных общеобразовательных организаций действуют детско-юношеские казачьи объединения: «Юные Дончата</w:t>
      </w:r>
      <w:r>
        <w:rPr>
          <w:sz w:val="28"/>
        </w:rPr>
        <w:t>» 1-4 классы, «Дончата» 5-7 классы, «Донцы» 8-11 классы. Сфера деятельности казачьих объединений: изучение истории Донского края, быта и культуры Донских казаков, фольклора Донского казачества, экскурсии по местам боевой славы, поисковая работа, организаци</w:t>
      </w:r>
      <w:r>
        <w:rPr>
          <w:sz w:val="28"/>
        </w:rPr>
        <w:t>я и проведение уроков мужества и встречи с тружениками тыла и интересными людьми. Обучающиеся принимают активное участие в мероприятиях. Ежегодными стали мероприятия: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посвящение первоклассников в «Юные Дончата»;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выборы атаманов школьной республики;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поселен</w:t>
      </w:r>
      <w:r>
        <w:rPr>
          <w:sz w:val="28"/>
        </w:rPr>
        <w:t>ческие военно-патриотические конкурсы сценического мастерства;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праздник День Пресвятой Богородицы;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мероприятие «Казачьи посиделки»;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единые классные часы «День памяти жертв геноцида казачьего народа»;</w:t>
      </w:r>
    </w:p>
    <w:p w:rsidR="008C10ED" w:rsidRDefault="00955295">
      <w:pPr>
        <w:numPr>
          <w:ilvl w:val="0"/>
          <w:numId w:val="8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с 1 по 3 декабря 2023 года приняли участие во Всероссийс</w:t>
      </w:r>
      <w:r>
        <w:rPr>
          <w:sz w:val="28"/>
        </w:rPr>
        <w:t>кой просветительской акции «Казачий диктант».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Согласно приказа Отдела образования от 27.11.2023 № 686 «Об участии в ежегодном районном конкурсе на лучшую казачью образовательную организацию Волгодонского района» в период с 27.11.2023 по 05.12.2023 проведен</w:t>
      </w:r>
      <w:r>
        <w:rPr>
          <w:sz w:val="28"/>
        </w:rPr>
        <w:t xml:space="preserve"> конкурс на лучшую казачью образовательную организацию Волгодонского района. Звание «Лучшая казачья школа Волгодонского района» в 2023 году присвоен МБОУ: Романовская СОШ.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14.10.2023 при взаимодействии с ЮКО Романовский юрт ОКО Первый Донской округ ВКО ВВД</w:t>
      </w:r>
      <w:r>
        <w:rPr>
          <w:sz w:val="28"/>
        </w:rPr>
        <w:t xml:space="preserve"> в хуторе Потапов в церкви Александра Невского проведены традиционные казачьи шермиции, посвященные празднику Покрова Пресвятой Богородицы, и 27.10.2023 в хуторе Рябичев в Храме Николая Чудотворца игры «Сборы православной казачьей молодежи».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Ежегодно в г. </w:t>
      </w:r>
      <w:r>
        <w:rPr>
          <w:sz w:val="28"/>
        </w:rPr>
        <w:t>Ростов-на-Дону проводится Губернаторская елка для поощрения одаренных детей. 7 талантливых обучающихся, имеющие высокие достижения в сфере науки, творчества и спорта, из МБОУ: Лагутнинская СОШ, МБОУ: Рябичевская СОШ, МБОУ: Дубенцовская СОШ, МБОУ: Потаповск</w:t>
      </w:r>
      <w:r>
        <w:rPr>
          <w:sz w:val="28"/>
        </w:rPr>
        <w:t>ая СОШ, МБОУ: Романовская СОШ (приказ ООА от 19.12.2023 № 736 «О направлении обучающихся для участия в Губернаторской новогодней ёлке») приняли участие в Губернаторской новогодней елке.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рамках празднования Нового 2024 года Главой Администрации Волгодонск</w:t>
      </w:r>
      <w:r>
        <w:rPr>
          <w:sz w:val="28"/>
        </w:rPr>
        <w:t xml:space="preserve">ого района организовано проведение муниципальной елки для </w:t>
      </w:r>
      <w:r>
        <w:rPr>
          <w:sz w:val="28"/>
        </w:rPr>
        <w:lastRenderedPageBreak/>
        <w:t>одаренных детей общеобразовательных организаций Волгодонского района. 27 декабря 2023 на базе МБУК Романовский районный дом культуры для обучающихся вышеуказанной категории организовано проведение н</w:t>
      </w:r>
      <w:r>
        <w:rPr>
          <w:sz w:val="28"/>
        </w:rPr>
        <w:t>овогоднего мероприятия, вручены новогодние подарки для 100 обучающихся.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период с 20 ноября по 29 ноября 2023 года проведена профориентационная декада для обучающихся общеобразовательных организаций Волгодонского района и молодежи.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5 победителей и призеро</w:t>
      </w:r>
      <w:r>
        <w:rPr>
          <w:sz w:val="28"/>
        </w:rPr>
        <w:t xml:space="preserve">в муниципального этапа Всероссийской олимпиады школьников (далее – ВсОШ) стали участниками регионального этапа олимпиады. Из них по химии – 1 чел., по обществознанию – 1 чел., по искусству (мировая художественная культура) – 2 чел. 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Осенью 2023 года прове</w:t>
      </w:r>
      <w:r>
        <w:rPr>
          <w:sz w:val="28"/>
        </w:rPr>
        <w:t xml:space="preserve">ден школьный и муниципальный этапы всероссийской олимпиады школьников по общеобразовательным предметам. Участие в школьном этапе приняли более 2300 участников. По шести предметам (астрономия, математика, физика, химия, биология, информатика) школьный этап </w:t>
      </w:r>
      <w:r>
        <w:rPr>
          <w:sz w:val="28"/>
        </w:rPr>
        <w:t>проходил с использованием информационно- коммуникационных технологий на платформе «Сириус.Курсы» Образовательного Фонда «Талант и успех». В муниципальном этапе всероссийской олимпиады школьников приняли участие 356 учащихся, из них стали победителями 22 уч</w:t>
      </w:r>
      <w:r>
        <w:rPr>
          <w:sz w:val="28"/>
        </w:rPr>
        <w:t xml:space="preserve">ащихся и призерами 63 учащихся. </w:t>
      </w:r>
    </w:p>
    <w:p w:rsidR="008C10ED" w:rsidRDefault="0095529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апреле - мае 2023 года проведена учебно-практическая конференция «Поиск и творчество», посвященная Году педагога и наставника.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На рассмотрение экспертных комиссий было представлено 45 работ, в том числе подготовленных тво</w:t>
      </w:r>
      <w:r>
        <w:rPr>
          <w:sz w:val="28"/>
        </w:rPr>
        <w:t>рческими группами, в соавторстве. Общее количество участников – 46. Победителями стали 8 человек в пяти номинациях. Всем участникам были вручены Свидетельства об участии, победителям – Дипломы. 27 педагогов были награждены благодарностями, за подготовку по</w:t>
      </w:r>
      <w:r>
        <w:rPr>
          <w:sz w:val="28"/>
        </w:rPr>
        <w:t>бедителей и призеров Конференции. В номинации «Педагогическая идея» победителями и призерами стали 3 педагога района, 1 из МБОУ: Романовская СОШ, 1 из МБОУ: Морозовская ООШ и 1 из МБОУ: Дубенцовская СОШ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2023 году в муниципальном этапе конкурса сочинений </w:t>
      </w:r>
      <w:r>
        <w:rPr>
          <w:sz w:val="28"/>
        </w:rPr>
        <w:t xml:space="preserve">«Без срока давности - 2023» приняли участие 15 учащихся из 9 школ района. На региональный этап были отправлены работы 4 участников – победителей муниципального этапа в 3 возрастных группах.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Во Всероссийском конкурсе сочинений приняли участие 15 учащихся и</w:t>
      </w:r>
      <w:r>
        <w:rPr>
          <w:sz w:val="28"/>
        </w:rPr>
        <w:t>з 9 школ района. Для участия в региональном  этапе были направлены 3 работы победителей муниципального этапа в 3-х возрастных категориях.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региональном конкурсе сочинений «Мой Гамзатов» приняли участие 12 учащихся. Шаповалов Максим МБОУ: Краснодонская ООШ</w:t>
      </w:r>
      <w:r>
        <w:rPr>
          <w:sz w:val="28"/>
        </w:rPr>
        <w:t xml:space="preserve"> стал победителем регионального этапа в возрастной категории 5-7 класс.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Во Всероссийском конкурсе на лучшее сочинение о своей культуре на русском языке и лучшее описание русской культуры на родном языке приняли участие 18 учащихся из 12 школ района. на рег</w:t>
      </w:r>
      <w:r>
        <w:rPr>
          <w:sz w:val="28"/>
        </w:rPr>
        <w:t xml:space="preserve">иональный этап были </w:t>
      </w:r>
      <w:r>
        <w:rPr>
          <w:sz w:val="28"/>
        </w:rPr>
        <w:lastRenderedPageBreak/>
        <w:t>направлены 5 работ в двух номинациях и 3 возрастных категориях. Все школьники были награждены сертификатами участника конкурса сочинений.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Участниками программы обучения в ГБУ ДО РО «Ступени успеха» стали 11 обучающихся МБОУ: Потаповская</w:t>
      </w:r>
      <w:r>
        <w:rPr>
          <w:sz w:val="28"/>
        </w:rPr>
        <w:t xml:space="preserve"> СОШ: Чекушкина Татьяна, Потехина Юлия,  Авилова Елизавета (2 предмета), Полежаев Александр, Сардаров Исмаил, Афиногентова Ксения (2 предмета), Соколова Юлия, Смирнов Александр (2 предмета), Ходжаян Оганес, Медведева Александра, Такташева Рената, МБОУ: Ром</w:t>
      </w:r>
      <w:r>
        <w:rPr>
          <w:sz w:val="28"/>
        </w:rPr>
        <w:t>ановская СОШ Гриздренко Диана, Зиновец Даниил, Исаева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Анна, МБОУ: Большовская ООШ  Гамаюнова София, Форопонтова Мария.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Обучающиеся активно участвовали и становились призерами многих конкурсах, например: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I</w:t>
      </w:r>
      <w:r>
        <w:rPr>
          <w:sz w:val="28"/>
        </w:rPr>
        <w:t xml:space="preserve"> степени - Шаповалов Максим, Антоненко Татьяна, Региональный конкурс сочинений «Мой Гамзатов».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I степени - Ус Валерия, Милинцова Анна, номинация «Экоблогер», Междунаролный детский экологический форум «Изменение климата глазами детей - 2023», 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</w:t>
      </w:r>
      <w:r>
        <w:rPr>
          <w:sz w:val="28"/>
        </w:rPr>
        <w:t xml:space="preserve"> I степени - Кушнир Влада «Профессия авиадиспетчер», </w:t>
      </w:r>
      <w:r>
        <w:rPr>
          <w:sz w:val="28"/>
        </w:rPr>
        <w:tab/>
        <w:t>Конкурс видео роликов «Профминутка».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 степени - Вифлянцева Виктория,  «Профессия экскурсовод», Конкурс видео роликов «Профминутка».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II</w:t>
      </w:r>
      <w:r>
        <w:rPr>
          <w:sz w:val="28"/>
        </w:rPr>
        <w:t xml:space="preserve"> степени - Клышникова Елизавета, Усенко Богдан, Общероссийский конкурс «Разговоры о важном».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 степени - Серебрякова Анна «Молодёжная инициатива в проектах», Пономарёв Глеб «В гармонии с собой», Баринова Светлана «Многообразие математики», XV зональ</w:t>
      </w:r>
      <w:r>
        <w:rPr>
          <w:sz w:val="28"/>
        </w:rPr>
        <w:t>ная открытая научно-практическая конференция Академии юных исследователей.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 степени - Ус Тимофей, «Экоблогер», Международный детский экологический форум «Изменение климата глазами детей».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 xml:space="preserve">Победитель ЮФО - Коржов Денис, «Hearthstone». Чемпионат ЮФО </w:t>
      </w:r>
      <w:r>
        <w:rPr>
          <w:sz w:val="28"/>
        </w:rPr>
        <w:t>Всероссийской киберспортивной лиги.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II степени - Дьяченко Ксения, «Информатика, видео», Медиапроект «Без срока давности. История трагедии».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II место - Солодовников Михаил, Щепелев Артём, Областной этнокультурный  фестиваль  «Донское наследие»</w:t>
      </w:r>
      <w:r>
        <w:rPr>
          <w:sz w:val="28"/>
        </w:rPr>
        <w:t>,  «Шермиции».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Финалист заочного этапа - Сипливая Елизавета, Всероссийский конкурс детских и молодёжных проектов «Планета – наше достояние».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II место - Васильев Егор, «Профессия автомеханик», Черных Анна, «Профессия кинолог», Конкурс видеороликов «П</w:t>
      </w:r>
      <w:r>
        <w:rPr>
          <w:sz w:val="28"/>
        </w:rPr>
        <w:t>рофминутка»,</w:t>
      </w:r>
    </w:p>
    <w:p w:rsidR="008C10ED" w:rsidRDefault="00955295">
      <w:pPr>
        <w:tabs>
          <w:tab w:val="left" w:pos="3525"/>
        </w:tabs>
        <w:ind w:firstLine="709"/>
        <w:jc w:val="both"/>
        <w:rPr>
          <w:sz w:val="28"/>
        </w:rPr>
      </w:pPr>
      <w:r>
        <w:rPr>
          <w:sz w:val="28"/>
        </w:rPr>
        <w:t>Диплом II место - Алексеев Андрей «Особенное детство», Постовитюк Данил «Умелые руки», Шипова марина, «Правоведение», XV зональная открытая научно-практическая конференция Академии юных исследователей.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весенней и осенней сессии онлайн-уроков</w:t>
      </w:r>
      <w:r>
        <w:rPr>
          <w:sz w:val="28"/>
        </w:rPr>
        <w:t xml:space="preserve"> финансовой грамотности для учащихся 6-11 классов приняли участие 17 школ Волгодонского района.Охват онлайн уроками финансовой грамотности составил 100%.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полном объеме выполнен план мероприятий Программы по направлению «Развитие педагогического персонала</w:t>
      </w:r>
      <w:r>
        <w:rPr>
          <w:sz w:val="28"/>
        </w:rPr>
        <w:t xml:space="preserve">».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2023 году в общеобразовательных организациях Волгодонского района работало 381 руководящих и педагогических работников, в том числе с высшим образованием – 254 человека, со средне-специальным – 127 человек. Из них на отчетный период имеют следующие н</w:t>
      </w:r>
      <w:r>
        <w:rPr>
          <w:sz w:val="28"/>
        </w:rPr>
        <w:t>аграды: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25 человек - знаки «Почетный работник народного образования Российской Федерации» и «Отличник народного просвещения».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68 педагогов награждены Почетной грамотой Министерства образования и науки Российской Федерации, 296 - поощрением Главы Администра</w:t>
      </w:r>
      <w:r>
        <w:rPr>
          <w:sz w:val="28"/>
        </w:rPr>
        <w:t xml:space="preserve">ции Ростовской области.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ДОО Волгодонского района работает 121 педагог, из них менее 5 лет - 24 педагога, от 5 до 10 лет - 19 человек, от 10 до 20 лет – 35 человек,  свыше 20 лет - 44 педагогических работника. Высшее образование имеют 38 человек, средне-</w:t>
      </w:r>
      <w:r>
        <w:rPr>
          <w:sz w:val="28"/>
        </w:rPr>
        <w:t xml:space="preserve">специальное –82 педагога.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Квалификация педагогов района позволяет решать задачи обучения и воспитания на современном уровне: 125 педагогов района (32,8%) имеют высшую, 115 чел. (30,2%) - первую квалификационные категории.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Курсовую подготовку в полном объ</w:t>
      </w:r>
      <w:r>
        <w:rPr>
          <w:sz w:val="28"/>
        </w:rPr>
        <w:t xml:space="preserve">еме часов прошли 293 педагогических и руководящих работника района. Доля педагогических работников, прошедших курсы повышения квалификации (от общей численности педагогических работников), составила 98 %.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100% педагогов прошли курсы повышения квалификации</w:t>
      </w:r>
      <w:r>
        <w:rPr>
          <w:sz w:val="28"/>
        </w:rPr>
        <w:t xml:space="preserve"> по внедрению обновленных ФГОС НОО и ФГОС ООО.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Удельный вес численности педагогических работников дошкольного образования прошедших переподготовку или повышение квалификации в общей численности педагогических работников дошкольного образования в районе – 6</w:t>
      </w:r>
      <w:r>
        <w:rPr>
          <w:sz w:val="28"/>
        </w:rPr>
        <w:t>7 %.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рамках реализации ДПП ПК 20 педагогов обучены на курсах повышения квалификации экспертов по аттестации педагогических работников. Количество работников образования, принявших участие в семинарах, конференциях – 140 (МБОУ), 95 (МБДОУ). 267 учителей п</w:t>
      </w:r>
      <w:r>
        <w:rPr>
          <w:sz w:val="28"/>
        </w:rPr>
        <w:t xml:space="preserve">риняли участие в веб-семинарах – дистанционной формы обучения.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Система оценки качества образования многоуровневая, завершается государственной итоговой аттестацией</w:t>
      </w:r>
      <w:r>
        <w:rPr>
          <w:color w:val="22252D"/>
          <w:sz w:val="28"/>
        </w:rPr>
        <w:t xml:space="preserve"> Основной период ЕГЭ в Волгодонском районе прошел в штатном режиме</w:t>
      </w:r>
      <w:r>
        <w:rPr>
          <w:sz w:val="28"/>
          <w:highlight w:val="white"/>
        </w:rPr>
        <w:t>.</w:t>
      </w:r>
      <w:r>
        <w:rPr>
          <w:sz w:val="28"/>
        </w:rPr>
        <w:t xml:space="preserve">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В 2023 учебном году </w:t>
      </w:r>
      <w:r>
        <w:rPr>
          <w:sz w:val="28"/>
        </w:rPr>
        <w:t xml:space="preserve">в </w:t>
      </w:r>
      <w:r>
        <w:rPr>
          <w:sz w:val="28"/>
        </w:rPr>
        <w:t xml:space="preserve">Волгодонском районе ЕГЭ сдавали 70 выпускников 11-х классов. </w:t>
      </w:r>
    </w:p>
    <w:p w:rsidR="008C10ED" w:rsidRDefault="00955295">
      <w:pPr>
        <w:ind w:firstLine="709"/>
        <w:jc w:val="both"/>
        <w:rPr>
          <w:color w:val="22252D"/>
          <w:sz w:val="28"/>
        </w:rPr>
      </w:pPr>
      <w:r>
        <w:rPr>
          <w:sz w:val="28"/>
          <w:highlight w:val="white"/>
        </w:rPr>
        <w:t>По итогам экзаменов Гасанова Алина, выпускница  Лагутнинской школы получила 100 баллов по литературе, учитель подготовивший выпускницу Борисова Галина Алексеевна.</w:t>
      </w:r>
    </w:p>
    <w:p w:rsidR="008C10ED" w:rsidRDefault="00955295">
      <w:pPr>
        <w:ind w:firstLine="709"/>
        <w:jc w:val="both"/>
        <w:rPr>
          <w:color w:val="22252D"/>
          <w:sz w:val="28"/>
        </w:rPr>
      </w:pPr>
      <w:r>
        <w:rPr>
          <w:sz w:val="28"/>
          <w:highlight w:val="white"/>
        </w:rPr>
        <w:t>Более 90 баллов по русскому язы</w:t>
      </w:r>
      <w:r>
        <w:rPr>
          <w:sz w:val="28"/>
          <w:highlight w:val="white"/>
        </w:rPr>
        <w:t xml:space="preserve">ку у Святохиной Дарьи  (Романовская школа) и Ким Екатерины (Побединская школа), их учителями являются Киселева Наталья Владимировна  и  Решетникова Галина  Николаевна </w:t>
      </w:r>
    </w:p>
    <w:p w:rsidR="008C10ED" w:rsidRDefault="00955295">
      <w:pPr>
        <w:ind w:firstLine="709"/>
        <w:jc w:val="both"/>
        <w:rPr>
          <w:color w:val="22252D"/>
          <w:sz w:val="28"/>
        </w:rPr>
      </w:pPr>
      <w:r>
        <w:rPr>
          <w:sz w:val="28"/>
          <w:highlight w:val="white"/>
        </w:rPr>
        <w:lastRenderedPageBreak/>
        <w:t xml:space="preserve">19 выпускников получили статус «высокобальников», набрав более 80 баллов. </w:t>
      </w:r>
    </w:p>
    <w:p w:rsidR="008C10ED" w:rsidRDefault="00955295">
      <w:pPr>
        <w:ind w:firstLine="709"/>
        <w:jc w:val="both"/>
        <w:rPr>
          <w:color w:val="22252D"/>
          <w:sz w:val="28"/>
        </w:rPr>
      </w:pPr>
      <w:r>
        <w:rPr>
          <w:sz w:val="28"/>
          <w:shd w:val="clear" w:color="auto" w:fill="FAFAFA"/>
        </w:rPr>
        <w:t>Медалями РФ «</w:t>
      </w:r>
      <w:r>
        <w:rPr>
          <w:sz w:val="28"/>
          <w:shd w:val="clear" w:color="auto" w:fill="FAFAFA"/>
        </w:rPr>
        <w:t xml:space="preserve">За особые успехи в обучении» поощрены 5 выпускников:  1 выпускница Побединской школы и 4 Романовской.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Аттестаты об окончании среднего общего образования получили 69 человек, что составляет 98,6 % от общего числа выпускников 11 классов. Выпускников, освоив</w:t>
      </w:r>
      <w:r>
        <w:rPr>
          <w:sz w:val="28"/>
        </w:rPr>
        <w:t>ших программы основного общего образования в 2023 учебном году –</w:t>
      </w:r>
      <w:r>
        <w:rPr>
          <w:color w:val="FF0000"/>
          <w:sz w:val="28"/>
        </w:rPr>
        <w:t xml:space="preserve"> </w:t>
      </w:r>
      <w:r>
        <w:rPr>
          <w:sz w:val="28"/>
        </w:rPr>
        <w:t>325</w:t>
      </w:r>
      <w:r>
        <w:rPr>
          <w:color w:val="FF0000"/>
          <w:sz w:val="28"/>
        </w:rPr>
        <w:t xml:space="preserve"> </w:t>
      </w:r>
      <w:r>
        <w:rPr>
          <w:sz w:val="28"/>
        </w:rPr>
        <w:t>человек. Все выпускники 9-х классов получили аттестат об окончании основного общего образования.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целях исполнения Указа Президента РФ от 07.05.2012 № 597 «О мероприятиях по реализации г</w:t>
      </w:r>
      <w:r>
        <w:rPr>
          <w:sz w:val="28"/>
        </w:rPr>
        <w:t>осударственной социальной политики» и постановления Правительства Ростовской области от 12.11.2012 № 986 «О мерах по повышению заработной платы отдельным категориям работников» в 2023 году заработная плата педагогических работников образовательных организа</w:t>
      </w:r>
      <w:r>
        <w:rPr>
          <w:sz w:val="28"/>
        </w:rPr>
        <w:t>ций общего образования доведена до 117,5 % среднемесячного дохода от трудовой деятельности в Ростовской области.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Также выполнены такие социально-значимые мероприятия как: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осуществление обслуживания автоматической пожарной сигнализации;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приобретение учебной</w:t>
      </w:r>
      <w:r>
        <w:rPr>
          <w:sz w:val="28"/>
        </w:rPr>
        <w:t xml:space="preserve"> мебели, компьютерной техники;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приобретение учебников и учебных пособий;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 целях устранения нарушений обязательных требований пожарной безопасности проведен текущий ремонта АПС в МБОУ: Краснодонская ООШ;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на территории МБОУ: Краснодонская ООШ оборудована ко</w:t>
      </w:r>
      <w:r>
        <w:rPr>
          <w:sz w:val="28"/>
        </w:rPr>
        <w:t>нтейнерная площадка, в соответствии с п. 2.2.3 СанПиН 2.4.3648-20;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выполнены ремонты помещений для организации центров «Точка роста» на базае МБОУ: Рябичевская СОШ, МБОУ: Октябрьская ООШ;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 целях подготовки к отопительному сезону проведены работы по промыв</w:t>
      </w:r>
      <w:r>
        <w:rPr>
          <w:sz w:val="28"/>
        </w:rPr>
        <w:t xml:space="preserve">ке системы отопления и гидравлическому испытанию трубопровода системы отопления для МБОУ: Пирожковская ООШ и МБОУ: Лагутнинская СОШ; 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 МБОУ: Прогрессовская ООШ приобретены эвакуационные двери;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связи с износом водопроводной линии, в следствии чего </w:t>
      </w:r>
      <w:r>
        <w:rPr>
          <w:sz w:val="28"/>
        </w:rPr>
        <w:t>отсутствию холодного водоснабжения, а также выявления неисправности теплообменника проведены работы по прокладке линии водоснабжения и замены теплообменника в МБОУ: Донская ООШ;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 целях подготовки к отопительному сезону приобретены и установлены отопительн</w:t>
      </w:r>
      <w:r>
        <w:rPr>
          <w:sz w:val="28"/>
        </w:rPr>
        <w:t>ые котлы для МБОУ: Ясыревская НОШ и МБОУ: Краснодонская ООШ;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 МБОУ: Краснодонская ООШ проведены работы по текущему ремонту кровли в здании котельной и проведению горячего водоснабжения в туалетные комнаты для мальчиков и девочек;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в МБОУ: Прогрессовская ОО</w:t>
      </w:r>
      <w:r>
        <w:rPr>
          <w:sz w:val="28"/>
        </w:rPr>
        <w:t>Ш и МБОУ: Пирожковская ООШ проведены текущие ремонты зданий, в том числе ремонт потолков и кладка линолеума;</w:t>
      </w:r>
    </w:p>
    <w:p w:rsidR="008C10ED" w:rsidRDefault="00955295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выполнены работы по подготовке образовательных организаций Волгодонского района к новому 2022-2023 учебному году и другие.</w:t>
      </w:r>
    </w:p>
    <w:p w:rsidR="008C10ED" w:rsidRDefault="008C10ED">
      <w:pPr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1.</w:t>
      </w:r>
      <w:r>
        <w:rPr>
          <w:sz w:val="28"/>
        </w:rPr>
        <w:t>2¹. «Обеспечение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</w:t>
      </w:r>
      <w:r>
        <w:rPr>
          <w:sz w:val="28"/>
        </w:rPr>
        <w:t>ные программы начального общего, основного общего и среднего общего образования, в том числе адаптированные основные общеобразовательные программы» выполнено: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 Обеспечена выплата ежемесячного денежного вознаграждения за классное руководство педагогическим </w:t>
      </w:r>
      <w:r>
        <w:rPr>
          <w:sz w:val="28"/>
        </w:rPr>
        <w:t>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размере не менее 5 000 рублей</w:t>
      </w:r>
      <w:r>
        <w:rPr>
          <w:sz w:val="28"/>
        </w:rPr>
        <w:t>. За 2023 год выплату получили 194 классных руководителя, из них 12 осуществляет классное руководство в двух классах.</w:t>
      </w:r>
    </w:p>
    <w:p w:rsidR="008C10ED" w:rsidRDefault="00955295">
      <w:pPr>
        <w:widowControl w:val="0"/>
        <w:spacing w:line="276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В 2023 году из средств федерального бюджета было предусмотрено 16 115,3 тыс. рублей, за 2023 год профинансировано 16 115,3 тыс. рублей.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Основное мероприятие 1.2². «Организация бесплатного горячего питания обучающихся, получающих начальное общее образование в муниципальных общеобразовательных организациях» выполнено: 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Обеспечение условий качественного и безопасного питания обучающихся в об</w:t>
      </w:r>
      <w:r>
        <w:rPr>
          <w:sz w:val="28"/>
        </w:rPr>
        <w:t>разовательных организациях осуществляется в рамках работы по охране здоровья детей и является одной из приоритетных задач.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По поручению Президента Российской Федерации с 1 сентября 2020 года для всех обучающихся начальных классов государственных и муниципа</w:t>
      </w:r>
      <w:r>
        <w:rPr>
          <w:sz w:val="28"/>
        </w:rPr>
        <w:t>льных образовательных организаций организовано бесплатное горячее школьное питание. В целях реализации Указа Президента охват питанием обучающихся, получающих начальное общее образование в общеобразовательных учреждениях Волгодонского района с 1 по 4 класс</w:t>
      </w:r>
      <w:r>
        <w:rPr>
          <w:sz w:val="28"/>
        </w:rPr>
        <w:t xml:space="preserve"> в 2023 году составил 100%.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Обучающимся первой смены предоставляются горячие завтраки, включающие в себя горячее блюдо и горячий напиток. Для второй смены предусмотрены обеды, в составе которых горячее первое и второе блюда, напиток. Организация питания об</w:t>
      </w:r>
      <w:r>
        <w:rPr>
          <w:sz w:val="28"/>
        </w:rPr>
        <w:t>учающихся, а также посещение буфетов организовано строго по графику посещения каждым классом.</w:t>
      </w:r>
    </w:p>
    <w:p w:rsidR="008C10ED" w:rsidRDefault="00955295">
      <w:pPr>
        <w:widowControl w:val="0"/>
        <w:spacing w:line="276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Для питания обучающихся 1-4 классов в 2023 году из средств федерального и областного бюджетов было предусмотрено 15 724,3 тыс. рублей, из них областной бюджет – 2</w:t>
      </w:r>
      <w:r>
        <w:rPr>
          <w:sz w:val="28"/>
        </w:rPr>
        <w:t xml:space="preserve"> 673,1 тыс. рублей, 13 051,2 тыс. рублей </w:t>
      </w:r>
      <w:r>
        <w:rPr>
          <w:sz w:val="28"/>
        </w:rPr>
        <w:lastRenderedPageBreak/>
        <w:t>федеральный бюджет, за 2023 года профинансировано 15 708,3 тыс. рублей, из них 2 670,4 тыс. рублей областной, 13 037,9 тыс. рублей федеральный.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Основное мероприятие 1.3 «Создание безопасных и комфортных условий осу</w:t>
      </w:r>
      <w:r>
        <w:rPr>
          <w:sz w:val="28"/>
        </w:rPr>
        <w:t>ществления образовательной деятельности в муниципальных образовательных организациях» выполнено: в рамках данного мероприятия были выполнены такие значимые мероприятия как: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улучшения безопасных и комфортных условий пребывания воспитанников в МБДОУ </w:t>
      </w:r>
      <w:r>
        <w:rPr>
          <w:sz w:val="28"/>
        </w:rPr>
        <w:t>ЦРР – детский сад «Акварелька» в возрасте от 2-х месяцев до одного года дополнительно приобретены товары для организации питания и предоставления услуги по присмотру и уходу;</w:t>
      </w:r>
    </w:p>
    <w:p w:rsidR="008C10ED" w:rsidRDefault="00955295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в целях реализации мероприятий дорожной карты по организации ремонтных работ здан</w:t>
      </w:r>
      <w:r>
        <w:rPr>
          <w:sz w:val="28"/>
        </w:rPr>
        <w:t>ия МБДОУ – д/с № 7 «Солнечный зайчик» выполнены услуги по разработке проектно-сметной документации на капитальный ремонт кровли МБДОУ – д/с № 7 «Солнечный зайчик»;</w:t>
      </w:r>
    </w:p>
    <w:p w:rsidR="008C10ED" w:rsidRDefault="00955295">
      <w:pPr>
        <w:widowControl w:val="0"/>
        <w:ind w:firstLine="709"/>
        <w:jc w:val="both"/>
        <w:outlineLvl w:val="0"/>
        <w:rPr>
          <w:sz w:val="28"/>
        </w:rPr>
      </w:pPr>
      <w:r>
        <w:rPr>
          <w:sz w:val="28"/>
        </w:rPr>
        <w:t>реализован инициативный проект «Приобретение оконных блоков для МБОУ Семенкинской ООШ», в МБ</w:t>
      </w:r>
      <w:r>
        <w:rPr>
          <w:sz w:val="28"/>
        </w:rPr>
        <w:t>ОУ Семенкинская ООШ приобретено и установлено 27 оконных блоков из ПВХ-профиля;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в целях ликвидации аварийной ситуации (повреждения отдельных элементов кровли), возникшей из-за неблагоприятных погодных условий (ураган) в образовательных учреждениях х. Потап</w:t>
      </w:r>
      <w:r>
        <w:rPr>
          <w:sz w:val="28"/>
        </w:rPr>
        <w:t>ов Волгодонского района (МБОУ: Потаповская СОШ, МБДОУ – д/с общеразвивающего вида № 6 «Радость», МБДОУ д/с комбинированного вида № 2 «Родничок») проведены необходимые ремонтные работы;</w:t>
      </w: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В МБОУ: Мокро-Соленовская ООШ выполнены работы по устройству модульного</w:t>
      </w:r>
      <w:r>
        <w:rPr>
          <w:sz w:val="28"/>
        </w:rPr>
        <w:t xml:space="preserve"> блока-пристройки помещения вспомогательного назначения в рамках исполнения решения суда 61RS0012-01-2023-001271-57 дело № 2а-1750/2023 в целях обеспечения осуществления образовательной деятельности 1 – 4 классов по месту осуществления образовательной деят</w:t>
      </w:r>
      <w:r>
        <w:rPr>
          <w:sz w:val="28"/>
        </w:rPr>
        <w:t>ельности (хутор Мокросоленый, ул. Центральная, д. 27), указанной в лицензии регистрационный номер 2384 от 11.05.2012;</w:t>
      </w: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распоряжением Правительства Ростовской области от 17.08.2023 № 754 «О выделении средств» из Резервного фонда Правительства Ростовской обла</w:t>
      </w:r>
      <w:r>
        <w:rPr>
          <w:sz w:val="28"/>
        </w:rPr>
        <w:t>сти выделены средства на приобретение термосов для муниципального бюджетного общеобразовательного учреждения: Мокро-Соленовской основной общеобразовательной школы и приобретения столов и стульев детских, столов для воспитателя, стенок игровых, стеллажей, п</w:t>
      </w:r>
      <w:r>
        <w:rPr>
          <w:sz w:val="28"/>
        </w:rPr>
        <w:t>олок для поделок, игровых модулей для муниципального бюджетного дошкольного образовательного учреждения – детского сада общеразвивающего вида (художественно-эстетического приоритетного направления развития воспитанников) № 7 «Солнечный зайчик»;</w:t>
      </w: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выполнен те</w:t>
      </w:r>
      <w:r>
        <w:rPr>
          <w:sz w:val="28"/>
        </w:rPr>
        <w:t>кущий ремонт и наладка резервного трансформатора КТП 10/04 кВ в МБОУ: Романовская СОШ.</w:t>
      </w:r>
    </w:p>
    <w:p w:rsidR="008C10ED" w:rsidRDefault="008C10ED">
      <w:pPr>
        <w:tabs>
          <w:tab w:val="left" w:pos="4290"/>
        </w:tabs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Основное мероприятие 1.4. Расходы на обновление материально-технической базы для формирования у обучающихся современных технологических и гуманитарных навыков выполнено</w:t>
      </w:r>
      <w:r>
        <w:rPr>
          <w:sz w:val="28"/>
        </w:rPr>
        <w:t xml:space="preserve">: в рамках данного мероприятия были выполнены такие значимые мероприятия как: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приказом минобразования Ростовской области от 25.11.2021 № 1044 участниками проекта «Точка роста» в 2023 году являются МБОУ: Октябрьская ООШ, МБОУ: Рябичевская </w:t>
      </w:r>
      <w:r>
        <w:rPr>
          <w:sz w:val="28"/>
        </w:rPr>
        <w:t>СОШ. Данные участники проекта «Точка роста» обеспечены стандартным и профильными комплектами оборудования, а также необходимой мебелью в соответствии с методическими рекомендациями по направлениям физика, химия, биология.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Для реализации указанных мероприят</w:t>
      </w:r>
      <w:r>
        <w:rPr>
          <w:sz w:val="28"/>
        </w:rPr>
        <w:t>ий заключено 4 контракта на общую сумму 2 004,0 тыс. рублей за счет средств областного и местного бюджетов для приобретения мебели.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 августе-сентябре 2023 года вся мебель поставлена. Расчеты с поставщиками завершены.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 xml:space="preserve">01.09.2023 состоялось торжественное открытие центров образования естественно-научной и технологической направленностей «Точки роста» в МБОУ: Октябрьская ООШ и МБОУ: Рябичевская СОШ. 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Вся информация размещается на официальных сайтах образовательных учрежден</w:t>
      </w:r>
      <w:r>
        <w:rPr>
          <w:sz w:val="28"/>
        </w:rPr>
        <w:t xml:space="preserve">иях, официальном сайте Отдела образования.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На базе центров успешно функционируют следующее кружки и секции: «Экологический образ жизни», «Занимательная биология», «Разговоры о правильном питании», «Зеленая лаборатория», «Цифровая лаборатория», «Химическая</w:t>
      </w:r>
      <w:r>
        <w:rPr>
          <w:sz w:val="28"/>
        </w:rPr>
        <w:t xml:space="preserve"> лаборатория», «Занимательная физика» «Робототехника», «Шахматы».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Также от Министерства общего и профессионального образования Ростовской области для участников проекта «Точка роста» получено следующее оборудование: цифровая лаборатория для школьников (био</w:t>
      </w:r>
      <w:r>
        <w:rPr>
          <w:sz w:val="28"/>
        </w:rPr>
        <w:t>логия), цифровая лаборатория для школьников (химия), микроскоп цифровой (микроскоп школьный Микромед Эврика 40х-1600х с видеоокуляром), многофункциональное устройство (МФУ) Pantum A4, ноутбук ПЭВМ RAYbook модели Si1512, компьютерные мыши, цифровая лаборато</w:t>
      </w:r>
      <w:r>
        <w:rPr>
          <w:sz w:val="28"/>
        </w:rPr>
        <w:t>рия для школьников (физика), цифровая лаборатория для школьников (экология), робототехнические наборы, набор оборудования для ГИА (ОГЭ) по химии, набор оборудования ГИА - лаборатория по физике, набор посуды и принадлежностей (микролаборатория).</w:t>
      </w:r>
    </w:p>
    <w:p w:rsidR="008C10ED" w:rsidRDefault="00955295">
      <w:pPr>
        <w:ind w:firstLine="708"/>
        <w:jc w:val="both"/>
        <w:rPr>
          <w:sz w:val="28"/>
        </w:rPr>
      </w:pPr>
      <w:r>
        <w:rPr>
          <w:sz w:val="28"/>
        </w:rPr>
        <w:t>После получ</w:t>
      </w:r>
      <w:r>
        <w:rPr>
          <w:sz w:val="28"/>
        </w:rPr>
        <w:t>ения письма от Минобразования Ростовской области о получении положительной экспертизы и возможности использования оборудования, оно передается в общеобразовательное организации.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целях приведения площадок центров «Точка роста» в соответствие с методически</w:t>
      </w:r>
      <w:r>
        <w:rPr>
          <w:sz w:val="28"/>
        </w:rPr>
        <w:t>ми рекомендациями Министерства просвещения Российской Федерации (Распоряжение Министерства Просвещения Российской Федерации от 12.01.2021 № Р-6) проведен ремонт помещений.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Приоритетное основное мероприятие 1.7. Реализация регионального проекта «Патриотиче</w:t>
      </w:r>
      <w:r>
        <w:rPr>
          <w:sz w:val="28"/>
        </w:rPr>
        <w:t>ское воспитание граждан Российской Федерации (Ростовская область)».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</w:t>
      </w:r>
      <w:r>
        <w:rPr>
          <w:sz w:val="28"/>
        </w:rPr>
        <w:t xml:space="preserve">выполнено: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поручением Президента Российской Федерации от 26 июня 2022 г. № Пр-1117 в общеобразовательных организациях 45 субъектов Российской Федерации начиная с 2022/2023 учебного года обеспечено введение должности советника директора по воспитанию</w:t>
      </w:r>
      <w:r>
        <w:rPr>
          <w:sz w:val="28"/>
        </w:rPr>
        <w:t xml:space="preserve"> и взаимодействию с детскими общественными объединениями (далее – советники). 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В общеобразовательных учреждениях Волгодонского района с 1 сентября 2022 года введено 5,75 ставки.</w:t>
      </w:r>
      <w:r>
        <w:t xml:space="preserve"> </w:t>
      </w:r>
      <w:r>
        <w:rPr>
          <w:sz w:val="28"/>
        </w:rPr>
        <w:t>Кандидаты прошли конкурсный отбор, организовано обучение данных сотрудников на</w:t>
      </w:r>
      <w:r>
        <w:rPr>
          <w:sz w:val="28"/>
        </w:rPr>
        <w:t xml:space="preserve"> дистанционных курсах повышения квалификации.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Бюджету Волгодонского района доведена субсидия из федерального бюджета, на проведение мероприятий по обеспечению деятельности советников директора по воспитанию и взаимодействию с детскими общественными объедин</w:t>
      </w:r>
      <w:r>
        <w:rPr>
          <w:sz w:val="28"/>
        </w:rPr>
        <w:t>ениями в общеобразовательных организациях в сумме 3 007,3 тыс. рублей, по итогам 2023 года профинансировано 3 004,9 тыс. рублей.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Ежемесячно в сроки, утвержденные приказом Отделом образования администрации Волгодонского района Ростовской области, производит</w:t>
      </w:r>
      <w:r>
        <w:rPr>
          <w:sz w:val="28"/>
        </w:rPr>
        <w:t>ся выплата заработной платы советникам директора по воспитанию и взаимодействию с детскими общественными объединениями в общеобразовательных организациях.</w:t>
      </w:r>
    </w:p>
    <w:p w:rsidR="008C10ED" w:rsidRDefault="008C10ED">
      <w:pPr>
        <w:tabs>
          <w:tab w:val="left" w:pos="1425"/>
        </w:tabs>
        <w:ind w:firstLine="709"/>
        <w:jc w:val="both"/>
        <w:rPr>
          <w:sz w:val="28"/>
        </w:rPr>
      </w:pP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 xml:space="preserve">Приоритетное основное мероприятие: 1.8. Реализация регионального проекта «Патриотическое воспитание </w:t>
      </w:r>
      <w:r>
        <w:rPr>
          <w:sz w:val="28"/>
        </w:rPr>
        <w:t>граждан Российской Федерации (Ростовская область)».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 выполне</w:t>
      </w:r>
      <w:r>
        <w:rPr>
          <w:sz w:val="28"/>
        </w:rPr>
        <w:t>но: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 xml:space="preserve">16 общеобразовательных учреждений Волгодонского района обеспечены государственными символами Российской Федерации благодаря реализации регионального проекта «Патриотическое воспитание граждан Российской Федерации (Ростовская область)». 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В учреждениях п</w:t>
      </w:r>
      <w:r>
        <w:rPr>
          <w:sz w:val="28"/>
        </w:rPr>
        <w:t>риобретен и установлен уличный флагшток с флагом России, с высотой флагштока 9 м и основанием 500 кг, также поставлены настольные флагштоки с одним флагом, протокольный флаг Российской Федерации с напольным флагштоком и Герб Российской Федерации (большой и</w:t>
      </w:r>
      <w:r>
        <w:rPr>
          <w:sz w:val="28"/>
        </w:rPr>
        <w:t xml:space="preserve"> малый). Мероприятие выполнено в полном объеме.</w:t>
      </w:r>
    </w:p>
    <w:p w:rsidR="008C10ED" w:rsidRDefault="008C10ED">
      <w:pPr>
        <w:tabs>
          <w:tab w:val="left" w:pos="1425"/>
        </w:tabs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 подпрограмме 1 «Развитие дошкольного и общего образования» предусмотрено выполнение 8</w:t>
      </w:r>
      <w:r>
        <w:rPr>
          <w:sz w:val="20"/>
        </w:rPr>
        <w:t xml:space="preserve"> </w:t>
      </w:r>
      <w:r>
        <w:rPr>
          <w:sz w:val="28"/>
        </w:rPr>
        <w:t>контрольных событий, из них достигнуто в установленные сроки – 8.</w:t>
      </w:r>
    </w:p>
    <w:p w:rsidR="008C10ED" w:rsidRDefault="008C10ED">
      <w:pPr>
        <w:tabs>
          <w:tab w:val="left" w:pos="4290"/>
        </w:tabs>
        <w:ind w:firstLine="709"/>
        <w:jc w:val="both"/>
        <w:rPr>
          <w:sz w:val="28"/>
        </w:rPr>
      </w:pPr>
    </w:p>
    <w:p w:rsidR="008C10ED" w:rsidRDefault="0095529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рамках подпрограммы 2 «Обеспечение реализации мун</w:t>
      </w:r>
      <w:r>
        <w:rPr>
          <w:sz w:val="28"/>
        </w:rPr>
        <w:t xml:space="preserve">иципальной программы Волгодонского района «Развитие образования и прочие мероприятия», предусмотрена реализация 4 основных мероприятий и 4 контрольных событий. </w:t>
      </w:r>
    </w:p>
    <w:p w:rsidR="008C10ED" w:rsidRDefault="0095529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Основное мероприятие 2.1. «Обеспечение функционирования органов местного самоуправления» выполн</w:t>
      </w:r>
      <w:r>
        <w:rPr>
          <w:sz w:val="28"/>
        </w:rPr>
        <w:t>ено: в 2023 году профинансированы расходы, необходимые для функционирования аппарата управления Отдела образования администрации Волгодонского района Ростовской области, в том числе выплата заработной платы, начисления на заработную плату, расходы на услуг</w:t>
      </w:r>
      <w:r>
        <w:rPr>
          <w:sz w:val="28"/>
        </w:rPr>
        <w:t>и связи, командировочные расходы, уплата налогов и сборов, приобретение канцелярских товаров.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2.2. «Обеспечение функционирования сектора методического сопровождения и бухгалтерии» выполнено: в 2023 году профинансированы расходы, необхо</w:t>
      </w:r>
      <w:r>
        <w:rPr>
          <w:sz w:val="28"/>
        </w:rPr>
        <w:t>димые для функционирования сектора методического  сопровождения и централизованной бухгалтерии Отдела образования администрации Волгодонского района Ростовской области, в том числе выплата заработной платы, начисления на заработную плату, расходы на услуги</w:t>
      </w:r>
      <w:r>
        <w:rPr>
          <w:sz w:val="28"/>
        </w:rPr>
        <w:t xml:space="preserve"> связи, уплата налогов и сборов, приобретение канцелярских товаров.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Основное мероприятие 2.3. «</w:t>
      </w:r>
      <w:r>
        <w:rPr>
          <w:sz w:val="28"/>
        </w:rPr>
        <w:t>Финансовое обеспечение осуществления полномочий по организации и осуществлению деятельности по опеке и попечительству в соответствии со статьей 6 Областного закона от 26.12.2007 № 830-ЗС «Об организации опеки и попечительства в Ростовской области» выполнен</w:t>
      </w:r>
      <w:r>
        <w:rPr>
          <w:sz w:val="28"/>
        </w:rPr>
        <w:t>о: произведена выплата заработной платы работникам, осуществляющим деятельность по опеке и попечительству. Организована подготовка граждан, желающих принять на воспитание в свою семью ребенка, оставшегося без попечения родителей. За 2023 год обучено 8 чело</w:t>
      </w:r>
      <w:r>
        <w:rPr>
          <w:sz w:val="28"/>
        </w:rPr>
        <w:t>век.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2.5 «Производство социально значимых материалов об общественно – политических и социально – экономических событиях, связанных с Волгодонским районом, и их размещение в средствах массовой информации» выполнено: в течение 2023</w:t>
      </w:r>
      <w:r>
        <w:rPr>
          <w:sz w:val="28"/>
        </w:rPr>
        <w:t xml:space="preserve"> года осуществлялись публикации на безвозмездной основе о социально значимых мероприятиях и достижениях в образовательных организациях Волгодонского района, что позволило должным образом обеспечить прозрачность системы образования и осуществить информирова</w:t>
      </w:r>
      <w:r>
        <w:rPr>
          <w:sz w:val="28"/>
        </w:rPr>
        <w:t>ние населения об изменениях в нормативной базе, регулирующей отношения в сфере образования.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деятельности системы образования и проводимых мероприятиях регулярно публикуется в общественно-политическом издании – газете «Романовский вестник», на </w:t>
      </w:r>
      <w:r>
        <w:rPr>
          <w:sz w:val="28"/>
        </w:rPr>
        <w:t xml:space="preserve">официальном сайте Отдела образования администрации Волгодонского района Ростовской области http://www.romanovobr.ru/, на официальных сайтах муниципальных образовательных учреждений, в социальной сети VK Отдела образования </w:t>
      </w:r>
      <w:r>
        <w:rPr>
          <w:sz w:val="28"/>
        </w:rPr>
        <w:lastRenderedPageBreak/>
        <w:t>администрации Волгодонского района</w:t>
      </w:r>
      <w:r>
        <w:rPr>
          <w:sz w:val="28"/>
        </w:rPr>
        <w:t xml:space="preserve"> Ростовской области и образовательных организаций. В газете «Парламентский вестник» опубликована статья «Волгодонской район в числе флагманов образования», в которой подробно отражено как развивается система образования в Волгодонском районе.</w:t>
      </w: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По подпрограм</w:t>
      </w:r>
      <w:r>
        <w:rPr>
          <w:sz w:val="28"/>
        </w:rPr>
        <w:t>ме 2 «Обеспечение реализации муниципальной программы Волгодонского района «Развитие образования и прочие мероприятия» предусмотрено выполнение 4 контрольных событий, из них достигнуто в установленные сроки – 4.</w:t>
      </w:r>
    </w:p>
    <w:p w:rsidR="008C10ED" w:rsidRDefault="00955295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рамках подпрограммы 3 «Развитие дополнитель</w:t>
      </w:r>
      <w:r>
        <w:rPr>
          <w:sz w:val="28"/>
        </w:rPr>
        <w:t xml:space="preserve">ного образования детей», предусмотрена реализация 3 основных мероприятий и 3 контрольных событий. </w:t>
      </w:r>
    </w:p>
    <w:p w:rsidR="008C10ED" w:rsidRDefault="00955295">
      <w:pPr>
        <w:widowControl w:val="0"/>
        <w:ind w:firstLine="709"/>
        <w:jc w:val="both"/>
      </w:pPr>
      <w:r>
        <w:rPr>
          <w:sz w:val="28"/>
        </w:rPr>
        <w:t>Основное мероприятие 3.1. «Финансовое обеспечение деятельности дополнительного образования детей» выполнено:</w:t>
      </w:r>
      <w:r>
        <w:t xml:space="preserve"> 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Волгодонском районе ведется системная работа </w:t>
      </w:r>
      <w:r>
        <w:rPr>
          <w:sz w:val="28"/>
        </w:rPr>
        <w:t xml:space="preserve">по созданию условий для обеспечения охвата детей дополнительным образованием. 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образовательных организациях района функционируют кружки по направлениям: - техническое (663 обучающихся);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естественнонаучное (1525 обучающихся);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художественное (1671 обуч</w:t>
      </w:r>
      <w:r>
        <w:rPr>
          <w:sz w:val="28"/>
        </w:rPr>
        <w:t>ающихся);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социально-педагогическое (1202 обучающихся);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туристско-краеведческое (658 обучающихся);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физкультурно-спортивное (2185 обучающихся).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Организован персонифицированный учет обучающихся по дополнительным образовательным программам. Охват обучающ</w:t>
      </w:r>
      <w:r>
        <w:rPr>
          <w:sz w:val="28"/>
        </w:rPr>
        <w:t>ихся дополнительным образованием в возрасте от 5 до 18 лет составляет 90,6%.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Обеспечено получение 4278 воспитанниками дополнительного образования в муниципальных организациях дополнительного образования детей. Общий охват детей в возрасте от 5 до 18 лет до</w:t>
      </w:r>
      <w:r>
        <w:rPr>
          <w:sz w:val="28"/>
        </w:rPr>
        <w:t>полнительными общеобразовательными программами в МБУ ДО ЦВР составил 3265 человек, в МБУ ДО СШ - 1013 человек.</w:t>
      </w:r>
    </w:p>
    <w:p w:rsidR="008C10ED" w:rsidRDefault="00955295">
      <w:pPr>
        <w:jc w:val="both"/>
        <w:rPr>
          <w:sz w:val="28"/>
        </w:rPr>
      </w:pPr>
      <w:r>
        <w:rPr>
          <w:sz w:val="28"/>
        </w:rPr>
        <w:t xml:space="preserve">     В МБУ ДО СШ ведется работа отделения по адаптивной физической культуре с детьми ОВЗ и детьми-инвалидами. Работа отделения представляет компл</w:t>
      </w:r>
      <w:r>
        <w:rPr>
          <w:sz w:val="28"/>
        </w:rPr>
        <w:t>екс мер спортивно-оздоровительного характера, направленных на реабилитацию и адаптацию к нормальной социальной среде детей и подростков с ограниченными возможностями здоровья, преодоление психологических барьеров, препятствующих ощущению полноценной жизни.</w:t>
      </w:r>
      <w:r>
        <w:rPr>
          <w:sz w:val="28"/>
        </w:rPr>
        <w:t xml:space="preserve"> </w:t>
      </w:r>
      <w:r>
        <w:rPr>
          <w:sz w:val="28"/>
          <w:highlight w:val="white"/>
        </w:rPr>
        <w:t> </w:t>
      </w:r>
      <w:r>
        <w:rPr>
          <w:sz w:val="28"/>
        </w:rPr>
        <w:t xml:space="preserve">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МБУ ДО СШ</w:t>
      </w:r>
      <w:r>
        <w:rPr>
          <w:sz w:val="28"/>
          <w:highlight w:val="white"/>
        </w:rPr>
        <w:t xml:space="preserve"> и</w:t>
      </w:r>
      <w:r>
        <w:rPr>
          <w:sz w:val="28"/>
        </w:rPr>
        <w:t xml:space="preserve">меется спортивный зал, оснащенный специальным оборудованием и инвентарем, доступный для занятий  детей </w:t>
      </w:r>
      <w:r>
        <w:rPr>
          <w:sz w:val="28"/>
        </w:rPr>
        <w:br/>
        <w:t>и взрослых с ОВЗ и инвалидностью.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МБУ ДО ЦВР осуществляет обучение по 6 направленностям, с 2023 года в МБУ ДО ЦВР открыты новые интерес</w:t>
      </w:r>
      <w:r>
        <w:rPr>
          <w:sz w:val="28"/>
        </w:rPr>
        <w:t>ные кружки: технической направленности -  «Мир компьютерной графики», естественнонаучной направленности - «Первоклашка», «Знайка» (по подготовке детей к школе), «Секреты орфографии»; социально-гуманитарной направленности  - «Правознайка», «Умей вести за со</w:t>
      </w:r>
      <w:r>
        <w:rPr>
          <w:sz w:val="28"/>
        </w:rPr>
        <w:t xml:space="preserve">бой», «Веселый язычок» (логопедия); </w:t>
      </w:r>
      <w:r>
        <w:rPr>
          <w:sz w:val="28"/>
        </w:rPr>
        <w:lastRenderedPageBreak/>
        <w:t>туристско-краеведческой направленности «Дончата», «Озорной казачок»; физкультурно-спортивной направленности - «Белая ладья» (обучение детей игре в шахматы).</w:t>
      </w:r>
      <w:r>
        <w:rPr>
          <w:sz w:val="28"/>
        </w:rPr>
        <w:tab/>
        <w:t xml:space="preserve"> </w:t>
      </w:r>
    </w:p>
    <w:p w:rsidR="008C10ED" w:rsidRDefault="00955295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Проведена работа по наполнению и обновлению базы данных подси</w:t>
      </w:r>
      <w:r>
        <w:rPr>
          <w:sz w:val="28"/>
        </w:rPr>
        <w:t>стемы «Электронное дополнительное образование» РИСО и регионального сегмента общедоступного навигатора по дополнительным общеобразовательным программам (Навигатор).</w:t>
      </w:r>
    </w:p>
    <w:p w:rsidR="008C10ED" w:rsidRDefault="00955295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Созданы условия для участия обучающихся в различных конкурсах и проектах муниципального и р</w:t>
      </w:r>
      <w:r>
        <w:rPr>
          <w:sz w:val="28"/>
        </w:rPr>
        <w:t xml:space="preserve">егионального уровней. В районе сформирован и ежегодно обновляется районный банк данных одаренных детей, они достойно представляют район на региональном, всероссийском, международном уровнях. 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Обучающиеся активно участвовали во многих конкурсах и соревнова</w:t>
      </w:r>
      <w:r>
        <w:rPr>
          <w:sz w:val="28"/>
        </w:rPr>
        <w:t>ниях 2023 года: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Областной турнир по вольной борьбе, посвященный Международному женскому дню 8 Марта, Зейралиев Хамит и Тейфурлы Айсель – Iместо, Адахамов Ансар – II место, Байратхарова Севинч, Мамедов Умит и Степанян Феликс – III место).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Открытый городской турнир по боксу среди младших юношей 2011г.р. (Тренер-преподаватель Вейсалов Р.М. -Матвиенко Андрей - II  место, Грищенко Евгений –  III место).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Открытое областное первенство ДСК «Казачок» по вольной борьбе, среди юношей 2008-2009 г.р., </w:t>
      </w:r>
      <w:r>
        <w:rPr>
          <w:sz w:val="28"/>
        </w:rPr>
        <w:t>III место - Файтулаев Умит.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Открытый областной турнир по боксу, посвящённый  30-летию основания Российской Таможенной Академии, </w:t>
      </w:r>
      <w:r>
        <w:rPr>
          <w:sz w:val="28"/>
        </w:rPr>
        <w:t xml:space="preserve">I место - </w:t>
      </w:r>
      <w:r>
        <w:rPr>
          <w:sz w:val="28"/>
          <w:highlight w:val="white"/>
        </w:rPr>
        <w:t>Шавкатов Давид, Матвиенко Андрей;</w:t>
      </w:r>
      <w:r>
        <w:rPr>
          <w:sz w:val="28"/>
        </w:rPr>
        <w:t xml:space="preserve"> II место - </w:t>
      </w:r>
      <w:r>
        <w:rPr>
          <w:sz w:val="28"/>
          <w:highlight w:val="white"/>
        </w:rPr>
        <w:t>Шавкатов  Ибрагим, Мурадов Мубариз, Грищенко Евгений, Ширинов Амир</w:t>
      </w:r>
      <w:r>
        <w:rPr>
          <w:sz w:val="28"/>
        </w:rPr>
        <w:t>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Адаха</w:t>
      </w:r>
      <w:r>
        <w:rPr>
          <w:sz w:val="28"/>
        </w:rPr>
        <w:t>мов Ансар</w:t>
      </w:r>
      <w:r>
        <w:t xml:space="preserve"> –</w:t>
      </w:r>
      <w:r>
        <w:rPr>
          <w:sz w:val="28"/>
        </w:rPr>
        <w:t xml:space="preserve"> I место (обладатель чемпионского пояса  в своей весовой категории).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Межрегиональный турнир по вольной борьбе среди юношей и девушек, посвященный Мастеру Спорта СССР Доеву Таймураду Сахмарзаеичу- Адахамов  Ансаруи Эминов Нияз- I место (чемпионы</w:t>
      </w:r>
      <w:r>
        <w:rPr>
          <w:sz w:val="28"/>
        </w:rPr>
        <w:t>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Межрегиональные   соревнования  по вольной борьбе « БИТВА НА АРЕНЕ» среди юношей 2008-2009 г.р., 2010-2011 г.р., 2012-2013 г.р., 2014-2015 г.р., посвященные СР Хаметову Владимиру Галимовичу-Адахамов Ансар</w:t>
      </w:r>
      <w:r>
        <w:t xml:space="preserve"> –</w:t>
      </w:r>
      <w:r>
        <w:rPr>
          <w:sz w:val="28"/>
        </w:rPr>
        <w:t xml:space="preserve"> I место (серебряный призер); Файтулаев Умид – </w:t>
      </w:r>
      <w:r>
        <w:rPr>
          <w:sz w:val="28"/>
        </w:rPr>
        <w:t>II место (серебряный призер).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V-й Открытый  Межрегиональный турнир по вольной борьбе среди юношей  2008-2014г.р., посвященный  празднованию Дня пограничных войск России- Адахамов  Ансар- II место (серебряный призер).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Межрегиональный турнир по вольной борьб</w:t>
      </w:r>
      <w:r>
        <w:rPr>
          <w:sz w:val="28"/>
        </w:rPr>
        <w:t>е, посвященный Российским военнослужащим, участвующим в специальной военной операции- Адахамов  Ансар - II место (серебряный призер).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Межрегиональный турнир по вольной борьбе с целью выявления сильнейших борцов для формирования состава сборной команды-Адах</w:t>
      </w:r>
      <w:r>
        <w:rPr>
          <w:sz w:val="28"/>
        </w:rPr>
        <w:t>амов Ансар – I место (чемпион).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Первенство Ростовской области по боксу среди юношей 13-14лет, Зелинский Кирилл -   I место (чемпион); Шавкатов Давид -  II место (серебряный призер).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1 чемпион- Межрегиональный турнир по вольной борьбе (25-26 июня, в г. Семи</w:t>
      </w:r>
      <w:r>
        <w:rPr>
          <w:sz w:val="28"/>
        </w:rPr>
        <w:t>каракорск).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 серебряных призера-40-й областной турнир класса Б, посвященный памяти дважды Героя Социалистического труда А. А. Улесова (18-22 мая, г. Волгодонск).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 место-Первенство Ростовской области по</w:t>
      </w:r>
      <w:r>
        <w:t> </w:t>
      </w:r>
      <w:r>
        <w:rPr>
          <w:sz w:val="28"/>
        </w:rPr>
        <w:t>хоккею на траве среди девушек 13-16 лет (28-29 апрел</w:t>
      </w:r>
      <w:r>
        <w:rPr>
          <w:sz w:val="28"/>
        </w:rPr>
        <w:t>я, г. Волгодонск).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3 место-Первенство Ростовской области по хоккею на траве среди девушек 12-14 -лет (3-4 июня, г. Волгодонск).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5 место-</w:t>
      </w:r>
      <w:r>
        <w:rPr>
          <w:sz w:val="28"/>
          <w:highlight w:val="white"/>
        </w:rPr>
        <w:t> XI Летняя Спартакиада учащихся</w:t>
      </w:r>
      <w:r>
        <w:t> </w:t>
      </w:r>
      <w:r>
        <w:rPr>
          <w:sz w:val="28"/>
        </w:rPr>
        <w:t>по хоккею на траве (2-9 августа, г. Электросталь, Московская область).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6 место-Первенств</w:t>
      </w:r>
      <w:r>
        <w:rPr>
          <w:sz w:val="28"/>
        </w:rPr>
        <w:t>о России среди девушек 16 лет по хоккею на траве (15-22 мая, г.Казань).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1 чемпион, 1участник – 2-е место - Традиционный межрегиональный турнир  по вольной борьбе среди юношей и девушек, посвященный Дню города и Покрову Пресвятой Богородицы,   г. </w:t>
      </w:r>
      <w:r>
        <w:rPr>
          <w:sz w:val="28"/>
        </w:rPr>
        <w:t>Константиновск.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1чемпион, 2 участника – 2-е место - Межрегиональный   турнир по вольной борьбе среди юношей и девушек в честь Мастера спорта СССР Доева Таймурада Сахмарзаевича, г. Константиновск.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 чемпиона, 3 участника – 3-е место- Открытый   турнир по во</w:t>
      </w:r>
      <w:r>
        <w:rPr>
          <w:sz w:val="28"/>
        </w:rPr>
        <w:t>льной борьбе, посвященный памяти Героя Советского Союза В.С. Аскалепова, ст. Тацинская.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 чемпиона, 2 участника – 2-е место, 2 участника – 3-е место-Традиционный турнир по вольной борьбе, посвященный памяти чемпиона Олимпийских игр Юмина Владимира Сергееви</w:t>
      </w:r>
      <w:r>
        <w:rPr>
          <w:sz w:val="28"/>
        </w:rPr>
        <w:t>ча, г. Морозовск.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Победитель открытого межрегионального турнира по вольной борьбе, посвященном Мастеру спорта СССР Хаметову Владимиру Галимовичу, обладатель чемпионского пояса - Адахамов Ансар.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Международные конкурсы: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Коваленко Ксения, М</w:t>
      </w:r>
      <w:r>
        <w:rPr>
          <w:sz w:val="28"/>
        </w:rPr>
        <w:t xml:space="preserve">еждународный конкурс по английскому языку «Эрудит – онлайн»;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1 степени - Свиридова Анна, Международный конкурс по английскому языку «Эрудит – онлайн»;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1 степени - Медведева Алиса, Международный образовательный конкурс «Кладовая талантов»;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2 степени - Рощина Есения, Международный конкурс по английскому языку «Эрудит – онлайн»;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2 степени - Шумкина Злата, Международный конкурс  по английскому языку «Эрудит – онлайн»;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2 степени - Серебрянская Алиса, Международный образова</w:t>
      </w:r>
      <w:r>
        <w:rPr>
          <w:sz w:val="28"/>
        </w:rPr>
        <w:t>тельный конкурс «Кладовая талантов»;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Диплом 2 степени - Отрода Егор, Международный конкурс детских поделок из пластилина «Пластилиноград»;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3 степени - Мельников Ярослав, Международный конкурс по английскому языку «Эрудит – онлайн».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Всероссийские </w:t>
      </w:r>
      <w:r>
        <w:rPr>
          <w:sz w:val="28"/>
        </w:rPr>
        <w:t>конкурсы: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I степени - Иванкова Виктория, Всероссийский детский творческий конкурс «Любимая мама»;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Чижикова Виктория, Всероссийская олимпиада по русскому языку «Время знаний»;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Белобородая Полина, Всероссийская ол</w:t>
      </w:r>
      <w:r>
        <w:rPr>
          <w:sz w:val="28"/>
        </w:rPr>
        <w:t>импиада по русскому языку «Время знаний»;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Белова Алена, Всероссийская олимпиада  по русскому языку «Время знаний»;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1 степени - Карпенко Ксения, Всероссийский творческий конкурс «Зимние кружева»;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Сиратюк Ксения,</w:t>
      </w:r>
      <w:r>
        <w:rPr>
          <w:sz w:val="28"/>
        </w:rPr>
        <w:t xml:space="preserve"> Всероссийский детский конкурс рисунков «Осень золотая»;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Хван Диана, Всероссийский детский конкурс рисунков «Осень золотая»;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1 степени - Крутько Ярослав, Всероссийский детский творческий конкурс, посвящённый Дню матери;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</w:t>
      </w:r>
      <w:r>
        <w:rPr>
          <w:sz w:val="28"/>
        </w:rPr>
        <w:t xml:space="preserve"> степени - Галова Диана, Всероссийский детский конкурс поделок «Шишка, жёлудь, три листочка»;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Фролова Ульяна, Всероссийский детско-юношеский конкурс «Вот она, какая, наша осень!»;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Дмитриева Виктория, Всероссийский тво</w:t>
      </w:r>
      <w:r>
        <w:rPr>
          <w:sz w:val="28"/>
        </w:rPr>
        <w:t>рческий конкурс «Загадки природы России»;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1 степени - Некредина Эльмира, Всероссийский детско-юношеский конкурс «Будущее страны в единстве»»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2 степени - Дмитриева Виктория, Всероссийский конкурс декоративно-прикладного творчества «Осенняя фа</w:t>
      </w:r>
      <w:r>
        <w:rPr>
          <w:sz w:val="28"/>
        </w:rPr>
        <w:t>нтазия»;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2 степени - Быкадоров Матвей, Всероссийский детский конкурс рисунков «Волшебные узоры зимы»;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Сямичева Виктория, Всероссийский детский творческий конкурс «Любимая мама»;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Диплом, 1 степени - Сазонов Владислав, Всероссийский</w:t>
      </w:r>
      <w:r>
        <w:rPr>
          <w:sz w:val="28"/>
        </w:rPr>
        <w:t xml:space="preserve"> конкурс по легоконструированию и робототехнике «LEQO - страна талантов».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Региональный уровень: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1 степени - Бузняков Владислав, Областной конкурс для детей и молодежи «Стихотворное чтение»;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Диплом 1 степени - Лактионова Милана, Областной конкурс дл</w:t>
      </w:r>
      <w:r>
        <w:rPr>
          <w:sz w:val="28"/>
        </w:rPr>
        <w:t xml:space="preserve">я детей и молодежи «Стихотворное чтение»; 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Диплом 2 степени - Горбачёва Анастасия, Областной конкурс для детей и молодежи «Стихотворное чтение». </w:t>
      </w:r>
    </w:p>
    <w:p w:rsidR="008C10ED" w:rsidRDefault="00955295">
      <w:pPr>
        <w:ind w:firstLine="709"/>
        <w:jc w:val="both"/>
      </w:pPr>
      <w:r>
        <w:rPr>
          <w:sz w:val="28"/>
        </w:rPr>
        <w:lastRenderedPageBreak/>
        <w:t>В 2023 году в сдаче нормативов ВФСК ГТО приняли участие 1139 человек.</w:t>
      </w:r>
    </w:p>
    <w:p w:rsidR="008C10ED" w:rsidRDefault="00955295">
      <w:pPr>
        <w:ind w:firstLine="709"/>
        <w:jc w:val="both"/>
      </w:pPr>
      <w:r>
        <w:rPr>
          <w:sz w:val="28"/>
        </w:rPr>
        <w:t>I ступень  - 246 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II ступень - 1</w:t>
      </w:r>
      <w:r>
        <w:rPr>
          <w:sz w:val="28"/>
        </w:rPr>
        <w:t>86 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III ступень - 194 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IV ступень - 125 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V ступень - 16 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VI ступень  - 20 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VII ступень  - 18 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VIII ступень - 80 человек;</w:t>
      </w:r>
    </w:p>
    <w:p w:rsidR="008C10ED" w:rsidRDefault="00955295">
      <w:pPr>
        <w:ind w:firstLine="709"/>
        <w:jc w:val="both"/>
      </w:pPr>
      <w:r>
        <w:rPr>
          <w:sz w:val="28"/>
        </w:rPr>
        <w:t>IX ступень - 16 человек.</w:t>
      </w:r>
    </w:p>
    <w:p w:rsidR="008C10ED" w:rsidRDefault="00955295">
      <w:pPr>
        <w:ind w:firstLine="708"/>
        <w:jc w:val="both"/>
      </w:pPr>
      <w:r>
        <w:rPr>
          <w:sz w:val="28"/>
        </w:rPr>
        <w:t>По итогам 2023 года знаки отличия получили 901 человек: золото</w:t>
      </w:r>
      <w:r>
        <w:rPr>
          <w:sz w:val="28"/>
        </w:rPr>
        <w:t xml:space="preserve"> – 613 человека, серебро – 189 человека, бронзу – 99 человек.</w:t>
      </w:r>
    </w:p>
    <w:p w:rsidR="008C10ED" w:rsidRDefault="00955295">
      <w:pPr>
        <w:jc w:val="both"/>
        <w:rPr>
          <w:sz w:val="28"/>
        </w:rPr>
      </w:pPr>
      <w:r>
        <w:t xml:space="preserve">       </w:t>
      </w:r>
      <w:r>
        <w:rPr>
          <w:sz w:val="28"/>
        </w:rPr>
        <w:t>В целях исполнения Указа Президента РФ от 01.06.2012 № 761 «О мероприятиях по реализации государственной социальной политики» и постановления Правительства Ростовской области от 12.11.201</w:t>
      </w:r>
      <w:r>
        <w:rPr>
          <w:sz w:val="28"/>
        </w:rPr>
        <w:t>2 № 986 «О мерах по повышению заработной платы отдельным категориям работников» в 2023 году заработная плата педагогических работников дополнительного образования доведена до 106,0 % средней заработной платы учителей (показатель установлен в соответствии с</w:t>
      </w:r>
      <w:r>
        <w:rPr>
          <w:sz w:val="28"/>
        </w:rPr>
        <w:t xml:space="preserve"> письмом Министерства труда и социального развития Ростовской области от 21.04.2023 № 27-2.1.1/3732).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Также выполнены такие социально-значимые мероприятия как:</w:t>
      </w:r>
    </w:p>
    <w:p w:rsidR="008C10ED" w:rsidRDefault="00955295">
      <w:pPr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для МБУ ДО СШ приобретен спортивный инвентарь;</w:t>
      </w:r>
    </w:p>
    <w:p w:rsidR="008C10ED" w:rsidRDefault="00955295">
      <w:pPr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целях оснащения муниципального опорного центра для МБУ ДО ЦВР приобретена мебель для кабинета и медиапроектор. 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Основное мероприятие 3.2. «Создание безопасных и комфортных условий осуществления образовательной деятельности в муниципальных образовательны</w:t>
      </w:r>
      <w:r>
        <w:rPr>
          <w:sz w:val="28"/>
        </w:rPr>
        <w:t>х организациях» выполнено:</w:t>
      </w:r>
    </w:p>
    <w:p w:rsidR="008C10ED" w:rsidRDefault="00955295">
      <w:pPr>
        <w:widowControl w:val="0"/>
        <w:ind w:firstLine="709"/>
        <w:jc w:val="both"/>
        <w:rPr>
          <w:sz w:val="28"/>
        </w:rPr>
      </w:pPr>
      <w:r>
        <w:rPr>
          <w:i/>
          <w:sz w:val="28"/>
        </w:rPr>
        <w:t xml:space="preserve">Для </w:t>
      </w:r>
      <w:r>
        <w:rPr>
          <w:sz w:val="28"/>
        </w:rPr>
        <w:t>МБУ ДО СШ приобретен автобус</w:t>
      </w:r>
      <w:r>
        <w:t xml:space="preserve"> </w:t>
      </w:r>
      <w:r>
        <w:rPr>
          <w:sz w:val="28"/>
        </w:rPr>
        <w:t>российского производства марки Vector Next ПАЗ 320475-04. Транспортное средство полностью соответствуют ГОСТу, 26 посадочных мест, оборудованных ремнями безопасности, имеется кнопка сигнала водите</w:t>
      </w:r>
      <w:r>
        <w:rPr>
          <w:sz w:val="28"/>
        </w:rPr>
        <w:t xml:space="preserve">лю, оснащен кондиционером, тахографом, системой Глонасс. </w:t>
      </w: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Для исполнения положений постановлений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</w:t>
      </w:r>
      <w:r>
        <w:rPr>
          <w:sz w:val="28"/>
        </w:rPr>
        <w:t>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от 05.03.2022 № 289 «О внесении изменений в некоторые акты Прав</w:t>
      </w:r>
      <w:r>
        <w:rPr>
          <w:sz w:val="28"/>
        </w:rPr>
        <w:t xml:space="preserve">ительства Российской Федерации в сфере обеспечения антитеррористической защищенности объектов (территорий)», с целью устранения замечаний, указанных в актах категорирования образовательных учреждений, проведены работы  по </w:t>
      </w:r>
      <w:r>
        <w:rPr>
          <w:sz w:val="28"/>
        </w:rPr>
        <w:lastRenderedPageBreak/>
        <w:t>наружному освещению территории мун</w:t>
      </w:r>
      <w:r>
        <w:rPr>
          <w:sz w:val="28"/>
        </w:rPr>
        <w:t>иципального бюджетного учреждения дополнительного образования спортивной школы.</w:t>
      </w:r>
    </w:p>
    <w:p w:rsidR="008C10ED" w:rsidRDefault="008C10ED">
      <w:pPr>
        <w:tabs>
          <w:tab w:val="left" w:pos="1425"/>
        </w:tabs>
        <w:ind w:firstLine="709"/>
        <w:jc w:val="both"/>
        <w:rPr>
          <w:color w:val="92D050"/>
          <w:sz w:val="28"/>
        </w:rPr>
      </w:pPr>
    </w:p>
    <w:p w:rsidR="008C10ED" w:rsidRDefault="00955295">
      <w:pPr>
        <w:tabs>
          <w:tab w:val="left" w:pos="1425"/>
        </w:tabs>
        <w:ind w:firstLine="709"/>
        <w:jc w:val="both"/>
        <w:rPr>
          <w:sz w:val="28"/>
        </w:rPr>
      </w:pPr>
      <w:r>
        <w:rPr>
          <w:sz w:val="28"/>
        </w:rPr>
        <w:t>Основное мероприятие 3.3. «Обеспечение функционирования системы персонифицированного финансирования дополнительного образования детей» выполнено:</w:t>
      </w:r>
    </w:p>
    <w:p w:rsidR="008C10ED" w:rsidRDefault="00955295">
      <w:pPr>
        <w:ind w:firstLine="709"/>
        <w:contextualSpacing/>
        <w:jc w:val="both"/>
        <w:rPr>
          <w:sz w:val="28"/>
        </w:rPr>
      </w:pPr>
      <w:r>
        <w:rPr>
          <w:sz w:val="28"/>
        </w:rPr>
        <w:t>В 2023 году на территории Вол</w:t>
      </w:r>
      <w:r>
        <w:rPr>
          <w:sz w:val="28"/>
        </w:rPr>
        <w:t>годонского района началось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с возможностью использования в рамках Федерального закона №</w:t>
      </w:r>
      <w:r>
        <w:rPr>
          <w:sz w:val="28"/>
        </w:rPr>
        <w:t xml:space="preserve"> 189-ФЗ и местных нормативных правовых актов.</w:t>
      </w:r>
    </w:p>
    <w:p w:rsidR="008C10ED" w:rsidRDefault="00955295">
      <w:pPr>
        <w:jc w:val="both"/>
        <w:rPr>
          <w:sz w:val="28"/>
        </w:rPr>
      </w:pPr>
      <w:r>
        <w:rPr>
          <w:sz w:val="28"/>
        </w:rPr>
        <w:t>В целях реализации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исполнения приказ</w:t>
      </w:r>
      <w:r>
        <w:rPr>
          <w:sz w:val="28"/>
        </w:rPr>
        <w:t>а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постановлением Администрации Волгодонского района от 28.02.2023 № 136 на территории Волгодонс</w:t>
      </w:r>
      <w:r>
        <w:rPr>
          <w:sz w:val="28"/>
        </w:rPr>
        <w:t>кого района создан Муниципальный опорный центр дополнительного образования детей (далее – МОЦ). С 01.09.2023 МОЦ начал функционировать. Главной задачей деятельности муниципального опорного центра является создание условий для обеспечения эффективной систем</w:t>
      </w:r>
      <w:r>
        <w:rPr>
          <w:sz w:val="28"/>
        </w:rPr>
        <w:t>ы взаимодействий в сфере дополнительного образования детей по реализации современных, вариативных и востребованных дополнительных образовательных программ различных направленностей на территории соответствующего муниципального образования. МОЦ, осуществляе</w:t>
      </w:r>
      <w:r>
        <w:rPr>
          <w:sz w:val="28"/>
        </w:rPr>
        <w:t xml:space="preserve">т организационное, методическое и аналитическое сопровождение и мониторинг развития системы дополнительного образования в Волгодонском районе. </w:t>
      </w:r>
    </w:p>
    <w:p w:rsidR="008C10ED" w:rsidRDefault="00955295">
      <w:pPr>
        <w:ind w:firstLine="709"/>
        <w:contextualSpacing/>
        <w:jc w:val="both"/>
        <w:rPr>
          <w:sz w:val="28"/>
        </w:rPr>
      </w:pPr>
      <w:r>
        <w:rPr>
          <w:sz w:val="28"/>
        </w:rPr>
        <w:t>Во исполнение постановлений Администрации Волгодонского района от 12.04.2023 № 274 «Об организации оказания муни</w:t>
      </w:r>
      <w:r>
        <w:rPr>
          <w:sz w:val="28"/>
        </w:rPr>
        <w:t>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Волгодонского района», от 11.04.2023 № 269 «О</w:t>
      </w:r>
      <w:r>
        <w:rPr>
          <w:sz w:val="28"/>
        </w:rPr>
        <w:t xml:space="preserve">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Волгодонского района, о форме и сроках формирования отчета об их исполнении», от 22.08.2023 </w:t>
      </w:r>
      <w:r>
        <w:rPr>
          <w:sz w:val="28"/>
        </w:rPr>
        <w:t xml:space="preserve">№ 651 «Об утверждении порядка определения нормативных затрат на оказание муниципальной услуги в соответствии с социальным сертификатом» утверждены нормативные затраты на оказание муниципальных услуг по реализации дополнительных общеразвивающих программ на </w:t>
      </w:r>
      <w:r>
        <w:rPr>
          <w:sz w:val="28"/>
        </w:rPr>
        <w:t>2023 год, которые применяются при расчете стоимости услуг, оказываемых в рамках системы персонифицированного финансирования дополнительного образования детей.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 1 сентября 2023 года запущен механизм персонифицированного финансирования дополнительного образ</w:t>
      </w:r>
      <w:r>
        <w:rPr>
          <w:sz w:val="28"/>
        </w:rPr>
        <w:t>ования в рамках социального заказа — система, когда обучающиеся совместно с родителями выбирают наиболее важную для них образовательную программу.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Новая система финансирования дополнительного образования призвана предоставить детям от 5 до 18 лет возможнос</w:t>
      </w:r>
      <w:r>
        <w:rPr>
          <w:sz w:val="28"/>
        </w:rPr>
        <w:t>ть, используя социальный сертификат обучаться бесплатно.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Основной принцип персонифицированного финансирования – деньги следуют </w:t>
      </w:r>
      <w:r>
        <w:rPr>
          <w:sz w:val="28"/>
        </w:rPr>
        <w:t>за ребенком.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Социальный сертификат дополнительного образования — это персональная гарантия государства получения ребенком бесплатного дополнительного образования по его выбору.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Сертификат — это не бумажный документ, а электронная запись в Навигаторе дополн</w:t>
      </w:r>
      <w:r>
        <w:rPr>
          <w:sz w:val="28"/>
        </w:rPr>
        <w:t>ительного образования детей Ростовской области.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Сертификат выдается детям от 5 до 17 лет и получать его нужно на каждого ребенка только один раз.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Денежный эквивалент сертификата утверждается и ежегодно обновляется.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Сумма сертификата не переносится на следу</w:t>
      </w:r>
      <w:r>
        <w:rPr>
          <w:sz w:val="28"/>
        </w:rPr>
        <w:t>ющий год, а средства не обналичиваются.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 Задача Навигатора обеспечен</w:t>
      </w:r>
      <w:r>
        <w:rPr>
          <w:sz w:val="28"/>
        </w:rPr>
        <w:t>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</w:t>
      </w:r>
      <w:r>
        <w:rPr>
          <w:sz w:val="28"/>
        </w:rPr>
        <w:t>ласти.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</w:t>
      </w:r>
      <w:r>
        <w:rPr>
          <w:sz w:val="28"/>
        </w:rPr>
        <w:t>й, но и на экспертную оценку.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 1 сентября 2023 года начата выдача социальных сертификатов дополнительного образования. Число сертификатов дополнительного образ</w:t>
      </w:r>
      <w:r>
        <w:rPr>
          <w:sz w:val="28"/>
        </w:rPr>
        <w:t>ования, выданных обучающимся, всего 741, в том числе МБУ ДО ЦВР – 564 МБУ ДО СШ – 177. Установле</w:t>
      </w:r>
      <w:r>
        <w:rPr>
          <w:sz w:val="28"/>
        </w:rPr>
        <w:t xml:space="preserve">нный охват в 25% не выполнен в связи с утверждение нормативно-правовой базы, согласование </w:t>
      </w:r>
      <w:r>
        <w:rPr>
          <w:sz w:val="28"/>
        </w:rPr>
        <w:t>объемов муниципального социального заказа на оказание услуг по реализации дополнительных общеразвивающих программ</w:t>
      </w:r>
      <w:r>
        <w:rPr>
          <w:sz w:val="28"/>
        </w:rPr>
        <w:t xml:space="preserve">, начало выдачи сертификатов с ноября 2023 в связи с </w:t>
      </w:r>
      <w:r>
        <w:rPr>
          <w:sz w:val="28"/>
        </w:rPr>
        <w:t>техническим сбоями в программе ЭДО РО.</w:t>
      </w:r>
    </w:p>
    <w:p w:rsidR="008C10ED" w:rsidRDefault="008C10ED">
      <w:pPr>
        <w:tabs>
          <w:tab w:val="left" w:pos="1425"/>
        </w:tabs>
        <w:ind w:firstLine="709"/>
        <w:jc w:val="both"/>
        <w:rPr>
          <w:color w:val="92D050"/>
          <w:sz w:val="28"/>
        </w:rPr>
      </w:pP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По подпрограмме 3 «Развитие дополнительного образования детей» предусмотрено выполнение 3</w:t>
      </w:r>
      <w:r>
        <w:rPr>
          <w:sz w:val="20"/>
        </w:rPr>
        <w:t xml:space="preserve"> </w:t>
      </w:r>
      <w:r>
        <w:rPr>
          <w:sz w:val="28"/>
        </w:rPr>
        <w:t>контрольных событий, з них достигнуто в установленные сроки – 3.</w:t>
      </w: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>Сведения о выполнении основных мероприятий, приоритетных осно</w:t>
      </w:r>
      <w:r>
        <w:rPr>
          <w:sz w:val="28"/>
        </w:rPr>
        <w:t>вных мероприятий,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8C10ED" w:rsidRDefault="008C10ED">
      <w:pPr>
        <w:widowControl w:val="0"/>
        <w:ind w:firstLine="709"/>
        <w:jc w:val="both"/>
        <w:rPr>
          <w:color w:val="92D050"/>
          <w:sz w:val="28"/>
        </w:rPr>
      </w:pPr>
    </w:p>
    <w:p w:rsidR="008C10ED" w:rsidRDefault="00955295">
      <w:pPr>
        <w:tabs>
          <w:tab w:val="left" w:pos="4290"/>
        </w:tabs>
        <w:ind w:firstLine="709"/>
        <w:jc w:val="center"/>
        <w:rPr>
          <w:sz w:val="28"/>
        </w:rPr>
      </w:pPr>
      <w:r>
        <w:rPr>
          <w:sz w:val="28"/>
        </w:rPr>
        <w:t>Раздел 3. Анализ факторов, повлиявших</w:t>
      </w:r>
    </w:p>
    <w:p w:rsidR="008C10ED" w:rsidRDefault="00955295">
      <w:pPr>
        <w:tabs>
          <w:tab w:val="left" w:pos="4290"/>
        </w:tabs>
        <w:ind w:firstLine="709"/>
        <w:jc w:val="center"/>
        <w:rPr>
          <w:sz w:val="28"/>
        </w:rPr>
      </w:pPr>
      <w:r>
        <w:rPr>
          <w:sz w:val="28"/>
        </w:rPr>
        <w:t>на ход реализации муниципальной программы</w:t>
      </w:r>
    </w:p>
    <w:p w:rsidR="008C10ED" w:rsidRDefault="008C10ED">
      <w:pPr>
        <w:tabs>
          <w:tab w:val="left" w:pos="4290"/>
        </w:tabs>
        <w:ind w:firstLine="709"/>
        <w:jc w:val="both"/>
        <w:rPr>
          <w:sz w:val="28"/>
        </w:rPr>
      </w:pPr>
    </w:p>
    <w:p w:rsidR="008C10ED" w:rsidRDefault="00955295">
      <w:pPr>
        <w:tabs>
          <w:tab w:val="left" w:pos="4290"/>
        </w:tabs>
        <w:ind w:firstLine="709"/>
        <w:jc w:val="both"/>
        <w:rPr>
          <w:sz w:val="28"/>
        </w:rPr>
      </w:pPr>
      <w:r>
        <w:rPr>
          <w:sz w:val="28"/>
        </w:rPr>
        <w:t xml:space="preserve">В 2023 году на ход реализации </w:t>
      </w:r>
      <w:r>
        <w:rPr>
          <w:sz w:val="28"/>
        </w:rPr>
        <w:t>муниципальной программы оказывали влияние следующие благоприятные факторы:</w:t>
      </w:r>
    </w:p>
    <w:p w:rsidR="008C10ED" w:rsidRDefault="00955295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своевременное заключение соглашений между Министерством общего и профессионального образования Ростовской области и Администрацией Волгодонского района позволили привлечь средства о</w:t>
      </w:r>
      <w:r>
        <w:rPr>
          <w:rFonts w:ascii="Times New Roman" w:hAnsi="Times New Roman"/>
          <w:b w:val="0"/>
          <w:sz w:val="28"/>
        </w:rPr>
        <w:t>бластного и федерального бюджетов на реализацию таких основных мероприятий муниципальной программы, как создание новых мест в общеобразовательных организациях, расположенных на территории Волгодонского района и создание безопасных и комфортных условий осущ</w:t>
      </w:r>
      <w:r>
        <w:rPr>
          <w:rFonts w:ascii="Times New Roman" w:hAnsi="Times New Roman"/>
          <w:b w:val="0"/>
          <w:sz w:val="28"/>
        </w:rPr>
        <w:t>ествления образовательной деятельности в муниципальных образовательных организациях;</w:t>
      </w:r>
    </w:p>
    <w:p w:rsidR="008C10ED" w:rsidRDefault="00955295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повышение заработной платы работников педагогических работников.</w:t>
      </w:r>
    </w:p>
    <w:p w:rsidR="008C10ED" w:rsidRDefault="00955295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Многообразие направлений в сфере образования подвергает программу ряду неблагоприятных рисков, которые </w:t>
      </w:r>
      <w:r>
        <w:rPr>
          <w:rFonts w:ascii="Times New Roman" w:hAnsi="Times New Roman"/>
          <w:b w:val="0"/>
          <w:sz w:val="28"/>
        </w:rPr>
        <w:t>могут оказать влияние на достижение результатов:</w:t>
      </w:r>
    </w:p>
    <w:p w:rsidR="008C10ED" w:rsidRDefault="00955295">
      <w:pPr>
        <w:pStyle w:val="ConsPlusTitle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риск ухудшения социально-экономической ситуации в стране, что выразится в снижении темпов роста экономики;</w:t>
      </w:r>
    </w:p>
    <w:p w:rsidR="008C10ED" w:rsidRDefault="00955295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риск задержки финансирования мероприятий, что не позволит достичь запланированных в Программе величи</w:t>
      </w:r>
      <w:r>
        <w:rPr>
          <w:sz w:val="28"/>
        </w:rPr>
        <w:t>н показателей.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Постоянный контроль за ходом реализации муниципальной программы, эффективные организационные решения и планирование реализации муниципальной программы с применением методик оценки эффективности бюджетных расходов, достижения цели и задач </w:t>
      </w:r>
      <w:r>
        <w:rPr>
          <w:sz w:val="28"/>
        </w:rPr>
        <w:t>позволили в 2023 году минимизировать все риски и достичь всех запланированных результатов.</w:t>
      </w:r>
    </w:p>
    <w:p w:rsidR="008C10ED" w:rsidRDefault="008C10ED">
      <w:pPr>
        <w:tabs>
          <w:tab w:val="left" w:pos="1155"/>
        </w:tabs>
        <w:ind w:firstLine="709"/>
        <w:jc w:val="center"/>
        <w:rPr>
          <w:sz w:val="28"/>
        </w:rPr>
      </w:pPr>
    </w:p>
    <w:p w:rsidR="008C10ED" w:rsidRDefault="00955295">
      <w:pPr>
        <w:tabs>
          <w:tab w:val="left" w:pos="1155"/>
        </w:tabs>
        <w:ind w:firstLine="709"/>
        <w:jc w:val="center"/>
        <w:rPr>
          <w:sz w:val="28"/>
        </w:rPr>
      </w:pPr>
      <w:r>
        <w:rPr>
          <w:sz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8C10ED" w:rsidRDefault="008C10ED">
      <w:pPr>
        <w:tabs>
          <w:tab w:val="left" w:pos="1155"/>
        </w:tabs>
        <w:ind w:firstLine="709"/>
        <w:jc w:val="both"/>
        <w:rPr>
          <w:sz w:val="28"/>
        </w:rPr>
      </w:pPr>
    </w:p>
    <w:p w:rsidR="008C10ED" w:rsidRDefault="00955295">
      <w:pPr>
        <w:tabs>
          <w:tab w:val="left" w:pos="1155"/>
        </w:tabs>
        <w:ind w:firstLine="709"/>
        <w:jc w:val="both"/>
        <w:rPr>
          <w:sz w:val="28"/>
        </w:rPr>
      </w:pPr>
      <w:r>
        <w:rPr>
          <w:sz w:val="28"/>
        </w:rPr>
        <w:t>Объем запланированных расходов на реализаци</w:t>
      </w:r>
      <w:r>
        <w:rPr>
          <w:sz w:val="28"/>
        </w:rPr>
        <w:t>ю муниципальной программы на 2023 год составил 632 001,1 тыс. рублей, в том числе по источникам финансирования:</w:t>
      </w:r>
    </w:p>
    <w:p w:rsidR="008C10ED" w:rsidRDefault="00955295">
      <w:pPr>
        <w:tabs>
          <w:tab w:val="left" w:pos="7530"/>
        </w:tabs>
        <w:ind w:firstLine="709"/>
        <w:jc w:val="both"/>
        <w:rPr>
          <w:sz w:val="28"/>
        </w:rPr>
      </w:pPr>
      <w:r>
        <w:rPr>
          <w:sz w:val="28"/>
        </w:rPr>
        <w:t>бюджет Волгодонского района – 199 176,1 тыс. рублей;</w:t>
      </w:r>
    </w:p>
    <w:p w:rsidR="008C10ED" w:rsidRDefault="00955295">
      <w:pPr>
        <w:tabs>
          <w:tab w:val="left" w:pos="753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безвозмездные поступления из федерального бюджета – 33 544,6 тыс. рублей;</w:t>
      </w:r>
    </w:p>
    <w:p w:rsidR="008C10ED" w:rsidRDefault="00955295">
      <w:pPr>
        <w:tabs>
          <w:tab w:val="left" w:pos="3330"/>
        </w:tabs>
        <w:ind w:firstLine="709"/>
        <w:jc w:val="both"/>
        <w:rPr>
          <w:sz w:val="20"/>
        </w:rPr>
      </w:pPr>
      <w:r>
        <w:rPr>
          <w:sz w:val="28"/>
        </w:rPr>
        <w:t>безвозмездные пос</w:t>
      </w:r>
      <w:r>
        <w:rPr>
          <w:sz w:val="28"/>
        </w:rPr>
        <w:t>тупления из областного бюджета – 384 861,9 тыс. рублей;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0"/>
        </w:rPr>
      </w:pPr>
      <w:r>
        <w:rPr>
          <w:sz w:val="28"/>
        </w:rPr>
        <w:t>внебюджетные источники – 14 418,5 тыс. рублей.</w:t>
      </w:r>
    </w:p>
    <w:p w:rsidR="008C10ED" w:rsidRDefault="00955295">
      <w:pPr>
        <w:tabs>
          <w:tab w:val="left" w:pos="3330"/>
        </w:tabs>
        <w:ind w:firstLine="709"/>
        <w:jc w:val="both"/>
        <w:rPr>
          <w:sz w:val="28"/>
        </w:rPr>
      </w:pPr>
      <w:r>
        <w:rPr>
          <w:sz w:val="28"/>
        </w:rPr>
        <w:t>План ассигнований в соответствии с решением Собрания депутатов Волгодонского района от 23.12.2022 № 87 «О бюджете Волгодонского района на 2023 год и на п</w:t>
      </w:r>
      <w:r>
        <w:rPr>
          <w:sz w:val="28"/>
        </w:rPr>
        <w:t>лановый период 2024 и 2025 годов» составил 617 582,6 тыс. рублей. В соответствии со сводной бюджетной росписью – 617 582,6 тыс. рублей, в том числе по источникам финансирования:</w:t>
      </w:r>
    </w:p>
    <w:p w:rsidR="008C10ED" w:rsidRDefault="00955295">
      <w:pPr>
        <w:tabs>
          <w:tab w:val="left" w:pos="7530"/>
        </w:tabs>
        <w:ind w:firstLine="709"/>
        <w:jc w:val="both"/>
        <w:rPr>
          <w:sz w:val="28"/>
        </w:rPr>
      </w:pPr>
      <w:r>
        <w:rPr>
          <w:sz w:val="28"/>
        </w:rPr>
        <w:t>бюджет Волгодонского района – 199 176,1 тыс. рублей;</w:t>
      </w:r>
    </w:p>
    <w:p w:rsidR="008C10ED" w:rsidRDefault="00955295">
      <w:pPr>
        <w:tabs>
          <w:tab w:val="left" w:pos="7530"/>
        </w:tabs>
        <w:ind w:firstLine="709"/>
        <w:jc w:val="both"/>
        <w:rPr>
          <w:sz w:val="28"/>
        </w:rPr>
      </w:pPr>
      <w:r>
        <w:rPr>
          <w:sz w:val="28"/>
        </w:rPr>
        <w:t>безвозмездные поступления</w:t>
      </w:r>
      <w:r>
        <w:rPr>
          <w:sz w:val="28"/>
        </w:rPr>
        <w:t xml:space="preserve"> из федерального бюджета – 33 544,6 тыс. рублей;</w:t>
      </w:r>
    </w:p>
    <w:p w:rsidR="008C10ED" w:rsidRDefault="00955295">
      <w:pPr>
        <w:tabs>
          <w:tab w:val="left" w:pos="3330"/>
        </w:tabs>
        <w:ind w:firstLine="709"/>
        <w:jc w:val="both"/>
        <w:rPr>
          <w:sz w:val="20"/>
        </w:rPr>
      </w:pPr>
      <w:r>
        <w:rPr>
          <w:sz w:val="28"/>
        </w:rPr>
        <w:t>безвозмездные поступления из областного бюджета – 384 861,9 тыс. рублей.</w:t>
      </w:r>
    </w:p>
    <w:p w:rsidR="008C10ED" w:rsidRDefault="00955295">
      <w:pPr>
        <w:tabs>
          <w:tab w:val="left" w:pos="1500"/>
        </w:tabs>
        <w:ind w:firstLine="709"/>
        <w:jc w:val="both"/>
        <w:rPr>
          <w:sz w:val="28"/>
        </w:rPr>
      </w:pPr>
      <w:r>
        <w:rPr>
          <w:sz w:val="28"/>
        </w:rPr>
        <w:t>Исполнение расходов по муниципальной программе составило 631 899,8 тыс. рублей, в том числе по источникам финансирования:</w:t>
      </w:r>
    </w:p>
    <w:p w:rsidR="008C10ED" w:rsidRDefault="00955295">
      <w:pPr>
        <w:tabs>
          <w:tab w:val="left" w:pos="7530"/>
        </w:tabs>
        <w:ind w:firstLine="709"/>
        <w:jc w:val="both"/>
        <w:rPr>
          <w:sz w:val="28"/>
        </w:rPr>
      </w:pPr>
      <w:r>
        <w:rPr>
          <w:sz w:val="28"/>
        </w:rPr>
        <w:t xml:space="preserve">бюджет Волгодонского района – 199 094,5тыс. рублей; </w:t>
      </w:r>
    </w:p>
    <w:p w:rsidR="008C10ED" w:rsidRDefault="00955295">
      <w:pPr>
        <w:tabs>
          <w:tab w:val="left" w:pos="3330"/>
        </w:tabs>
        <w:ind w:firstLine="709"/>
        <w:jc w:val="both"/>
        <w:rPr>
          <w:sz w:val="28"/>
        </w:rPr>
      </w:pPr>
      <w:r>
        <w:rPr>
          <w:sz w:val="28"/>
        </w:rPr>
        <w:t>безвозмездные поступления из федерального бюджета – 33 528,8 тыс. рублей;</w:t>
      </w:r>
    </w:p>
    <w:p w:rsidR="008C10ED" w:rsidRDefault="00955295">
      <w:pPr>
        <w:tabs>
          <w:tab w:val="left" w:pos="3330"/>
        </w:tabs>
        <w:ind w:firstLine="709"/>
        <w:jc w:val="both"/>
        <w:rPr>
          <w:sz w:val="28"/>
        </w:rPr>
      </w:pPr>
      <w:r>
        <w:rPr>
          <w:sz w:val="28"/>
        </w:rPr>
        <w:t>безвозмездные поступления из областного бюджета – 384 858,0 тыс. рублей;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внебюджетные источники – 14 418,5 тыс. рублей.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Объем нео</w:t>
      </w:r>
      <w:r>
        <w:rPr>
          <w:sz w:val="28"/>
        </w:rPr>
        <w:t>своенных бюджетных ассигнований бюджета Волгодонского района и безвозмездных поступлений в бюджет Волгодонского района составил 101,3 тыс. рублей, из них: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16,0 тыс. рублей – не 100% посещение обучающихся, получающих начальное образование (в связи с состоян</w:t>
      </w:r>
      <w:r>
        <w:rPr>
          <w:sz w:val="28"/>
        </w:rPr>
        <w:t>ием здоровья и другими причинами);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2,4 тыс. рублей – п</w:t>
      </w:r>
      <w:r>
        <w:rPr>
          <w:color w:val="000000" w:themeColor="dark1"/>
          <w:sz w:val="28"/>
        </w:rPr>
        <w:t>исьмо Министерства общего и профессионального образования Ростовской области от 08.11.2023 № 24/4.5-18436 о необходимости соблюдения уровня софинансирования;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 xml:space="preserve"> 82,9 тыс. рублей – экономия при осуществлен</w:t>
      </w:r>
      <w:r>
        <w:rPr>
          <w:sz w:val="28"/>
        </w:rPr>
        <w:t>ии закупок.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Сведения об использовании бюджетных ассигнований и внебюджетных средств на реализацию муниципальной программы за 2023 год приведены в приложении № 2 к отчету о реализации муниципальной программы.</w:t>
      </w:r>
    </w:p>
    <w:p w:rsidR="008C10ED" w:rsidRDefault="008C10ED">
      <w:pPr>
        <w:tabs>
          <w:tab w:val="left" w:pos="6015"/>
        </w:tabs>
        <w:ind w:firstLine="709"/>
        <w:jc w:val="both"/>
        <w:rPr>
          <w:sz w:val="28"/>
        </w:rPr>
      </w:pP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Раздел 5. Сведения о достижении значений показ</w:t>
      </w:r>
      <w:r>
        <w:rPr>
          <w:sz w:val="28"/>
        </w:rPr>
        <w:t>ателей муниципальной программы, подпрограмм муниципальной программы за 2023 год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Муниципальной программой и подпрограммами муниципальной программы предусмотрено 29 показателей, по 22 из которых фактические значения соответствуют плановым, по 4 показателям з</w:t>
      </w:r>
      <w:r>
        <w:rPr>
          <w:sz w:val="28"/>
        </w:rPr>
        <w:t>начения превышают плановые, по 3 показателям не достигнуты плановые значения.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0"/>
        </w:rPr>
      </w:pPr>
      <w:r>
        <w:rPr>
          <w:sz w:val="28"/>
        </w:rPr>
        <w:t xml:space="preserve">Показатель 1 «Отношение численности детей в возрасте от 2 месяцев до 3 лет, получающих дошкольное образование в текущем году, к сумме </w:t>
      </w:r>
      <w:r>
        <w:rPr>
          <w:sz w:val="28"/>
        </w:rPr>
        <w:lastRenderedPageBreak/>
        <w:t>численности детей в возрасте от 2 месяцев до</w:t>
      </w:r>
      <w:r>
        <w:rPr>
          <w:sz w:val="28"/>
        </w:rPr>
        <w:t xml:space="preserve">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 – 62 % – плановое значение, 62 % – фактическое значение;</w:t>
      </w:r>
      <w:r>
        <w:rPr>
          <w:sz w:val="20"/>
        </w:rPr>
        <w:t xml:space="preserve"> 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0"/>
        </w:rPr>
      </w:pPr>
      <w:r>
        <w:rPr>
          <w:sz w:val="28"/>
        </w:rPr>
        <w:t xml:space="preserve">Показатель </w:t>
      </w:r>
      <w:r>
        <w:rPr>
          <w:sz w:val="28"/>
        </w:rPr>
        <w:t>2 «Отношение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</w:t>
      </w:r>
      <w:r>
        <w:rPr>
          <w:sz w:val="28"/>
        </w:rPr>
        <w:t>аходящихся в очереди на получение в текущем году дошкольного образования» – 100 % – плановое значение, 100 % – фактическое значение;</w:t>
      </w:r>
      <w:r>
        <w:rPr>
          <w:sz w:val="20"/>
        </w:rPr>
        <w:t xml:space="preserve"> 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3 «Удельный вес численности населения в возрасте 7 – 18 лет, обучающегося в образовательных организациях, в общ</w:t>
      </w:r>
      <w:r>
        <w:rPr>
          <w:sz w:val="28"/>
        </w:rPr>
        <w:t>ей численности населения в возрасте 7 – 18 лет» – 99,8 % – плановое значение, 99,8 % –фактическое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4 «Охват детей в возрасте от 5 до 18 лет программами дополнительного образования (удельный вес численности детей, получающих услуги допол</w:t>
      </w:r>
      <w:r>
        <w:rPr>
          <w:sz w:val="28"/>
        </w:rPr>
        <w:t>нительного образования, в общей численности детей в возрасте от 5 до 18 лет)» – 90,0 % – плановое значение, 90,6 %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5 «Доля образовательных организаций, имеющих средний </w:t>
      </w:r>
      <w:r>
        <w:rPr>
          <w:sz w:val="28"/>
        </w:rPr>
        <w:t xml:space="preserve">балл по русскому языку выше среднего по региону» – 0 </w:t>
      </w:r>
      <w:r>
        <w:rPr>
          <w:sz w:val="28"/>
        </w:rPr>
        <w:t>% – плановое значение, 0 %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6. доля детей в возрасте от 5 до 18 лет, использующих сертификаты – 25% – плановое значение, 13,4 – фактическое значение (утверждение нормативно-правовой базы, согласование </w:t>
      </w:r>
      <w:r>
        <w:rPr>
          <w:sz w:val="28"/>
        </w:rPr>
        <w:t>объемов муниципальног</w:t>
      </w:r>
      <w:r>
        <w:rPr>
          <w:sz w:val="28"/>
        </w:rPr>
        <w:t>о социального заказа на оказание услуг по реализации дополнительных общеразвивающих программ</w:t>
      </w:r>
      <w:r>
        <w:rPr>
          <w:sz w:val="28"/>
        </w:rPr>
        <w:t>, начало выдачи сертификатов с ноября 2023 в связи с техническим сбоями в программе ЭДО РО);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1.1 «Удельный вес численности обучающихся по программам </w:t>
      </w:r>
      <w:r>
        <w:rPr>
          <w:sz w:val="28"/>
        </w:rPr>
        <w:t>общего образования, участвующих в олимпиадах и конкурсах различного уровня, в общей численности обучающихся по программам общего образования» – 93 % – плановое значение, 93 %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1.2 «Соотношение средней заработной платы педа</w:t>
      </w:r>
      <w:r>
        <w:rPr>
          <w:sz w:val="28"/>
        </w:rPr>
        <w:t>гогических работников дошкольных образовательных учреждений к средней заработной плате в сфере общего образования Ростовской области» – 100,0 % – плановое значение, 100,6 % – фактическое значение (средняя заработная плата педагогических работников дошкольн</w:t>
      </w:r>
      <w:r>
        <w:rPr>
          <w:sz w:val="28"/>
        </w:rPr>
        <w:t>ых образовательных учреждений за 2023 год составила 35 673,8 рублей);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1.3 «Соотношение средней заработной платы педагогических работников общеобразовательных учреждений общего образования к средней заработной плате в Ростовской области» – 100,0 </w:t>
      </w:r>
      <w:r>
        <w:rPr>
          <w:sz w:val="28"/>
        </w:rPr>
        <w:t>% – плановое значение, 117,5% – фактическое значение (средняя заработная плата педагогических работников общеобразовательных учреждений общего образования за 2023 год составила 45 436,7 рублей);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1.4 «Доля детей-инвалидов, для которых введено дис</w:t>
      </w:r>
      <w:r>
        <w:rPr>
          <w:sz w:val="28"/>
        </w:rPr>
        <w:t xml:space="preserve">танционное обучение, от количества нуждающихся в указанной форме </w:t>
      </w:r>
      <w:r>
        <w:rPr>
          <w:sz w:val="28"/>
        </w:rPr>
        <w:lastRenderedPageBreak/>
        <w:t>обучения ежегодно» – 100,0 % – плановое значение, 100 %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1.5 «Доля выпускников муниципальных общеобразовательных организаций, не получивших аттестат о средне</w:t>
      </w:r>
      <w:r>
        <w:rPr>
          <w:sz w:val="28"/>
        </w:rPr>
        <w:t>м общем образовании» – 1,1 % – плановое значение, 1,4 % – фактическое значение (в 2023 году государственную итоговою аттестацию в форме единого государственного экзамена сдавало 70 обучающихся Волгодонского района, освоивших программы среднего общего образ</w:t>
      </w:r>
      <w:r>
        <w:rPr>
          <w:sz w:val="28"/>
        </w:rPr>
        <w:t>ования. ЕГЭ по русскому языку успешно сдали 100% выпускников, ЕГЭ по   математике не преодолел 1 выпускник из МБОУ: Рябичевская СОШ);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1.6 «Доля муниципальных образовательных организаций, реализующих общеобразовательные программы начального общег</w:t>
      </w:r>
      <w:r>
        <w:rPr>
          <w:sz w:val="28"/>
        </w:rPr>
        <w:t>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общеобразовательные программы начального об</w:t>
      </w:r>
      <w:r>
        <w:rPr>
          <w:sz w:val="28"/>
        </w:rPr>
        <w:t>щего, основного общего и (или) среднего общего образования» – 0 % – плановое значение, 0 %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1.7 «Доля обучающихся с ограниченными возможностями здоровья, в том числе обучающихся с умственной отсталостью (интеллектуальными </w:t>
      </w:r>
      <w:r>
        <w:rPr>
          <w:sz w:val="28"/>
        </w:rPr>
        <w:t>нарушениями), для которых созданы специальные условия получения образования в соответствии с рекомендациями психолого-медико-педагогической комиссии, от общего числа обучающихся с ограниченными возможностями здоровья, в том числе обучающихся с умственной о</w:t>
      </w:r>
      <w:r>
        <w:rPr>
          <w:sz w:val="28"/>
        </w:rPr>
        <w:t>тсталостью (интеллектуальными нарушениями), получивших рекомендации психолого-медико-педагогической комиссии» – 95,3 % – плановое значение, 95,3 %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1.8 «Количество мест, созданных в ходе мероприятий по обеспечению доступно</w:t>
      </w:r>
      <w:r>
        <w:rPr>
          <w:sz w:val="28"/>
        </w:rPr>
        <w:t>сти дошкольного образования» – 0 единиц – плановое значение, 0 – единиц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1.9 «Число общеобразовательных организаций, расположенных в сельской местности и малых городах, обновивших материально-техническую базу для реализации </w:t>
      </w:r>
      <w:r>
        <w:rPr>
          <w:sz w:val="28"/>
        </w:rPr>
        <w:t>основных и дополнительных общеобразовательных программ цифрового, естественнонаучного и гуманитарного профилей (нарастающим итогом)» – 0,012 – плановое значение, 0,012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1.10 «Численность обучающихся, охваченных основными и</w:t>
      </w:r>
      <w:r>
        <w:rPr>
          <w:sz w:val="28"/>
        </w:rPr>
        <w:t xml:space="preserve"> дополнительными общеобразовательными программами цифрового, естественнонаучного и гуманитарного профилей (нарастающим итогом)» 3,0 – плановое значение, 3,0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1.11 «Число общеобразовательных организаций, в которых внедрена </w:t>
      </w:r>
      <w:r>
        <w:rPr>
          <w:sz w:val="28"/>
        </w:rPr>
        <w:t>целевая модель цифровой образовательной среды (нарастающим итогом)» – 9 – плановое значение, 9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1.12 «Доля обучающихся в общеобразовательных организациях, обеспеченных организованным подвозом к местам обучения </w:t>
      </w:r>
      <w:r>
        <w:rPr>
          <w:sz w:val="28"/>
        </w:rPr>
        <w:lastRenderedPageBreak/>
        <w:t>школьными ав</w:t>
      </w:r>
      <w:r>
        <w:rPr>
          <w:sz w:val="28"/>
        </w:rPr>
        <w:t>тобусами, от общего числа обучающихся, которым необходимо организовать подвоз к местам обучения школьными автобусами в соответствии с действующими нормативными правовыми актами Российской Федерации» - 100 – плановое значение, 100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казатель 1.13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</w:t>
      </w:r>
      <w:r>
        <w:rPr>
          <w:sz w:val="28"/>
        </w:rPr>
        <w:t>ьных организациях» – 100 – плановое значение, 100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1.14 «Доля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</w:t>
      </w:r>
      <w:r>
        <w:rPr>
          <w:sz w:val="28"/>
        </w:rPr>
        <w:t>й категории» – 100 – плановое значение, 100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1.15.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–</w:t>
      </w:r>
      <w:r>
        <w:rPr>
          <w:sz w:val="28"/>
        </w:rPr>
        <w:t xml:space="preserve"> показатель в 2023 году не предусмотрен;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1.16 «Государственные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Федерации» – 16 – планово</w:t>
      </w:r>
      <w:r>
        <w:rPr>
          <w:sz w:val="28"/>
        </w:rPr>
        <w:t>е значение, 16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1.17. «В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объединениями» – 17 – плановое значен</w:t>
      </w:r>
      <w:r>
        <w:rPr>
          <w:sz w:val="28"/>
        </w:rPr>
        <w:t>ие, 17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1.18. «Доля обучающихся в общеобразовательных организациях, обеспеченных организованным подвозом транспортными средствами (автобусами) для перевозки детей, от общего числа обучающихся, которым необходимо организова</w:t>
      </w:r>
      <w:r>
        <w:rPr>
          <w:sz w:val="28"/>
        </w:rPr>
        <w:t>ть подвоз в соответствии с действующими нормативными правовыми актами Российской Федерации» – 100 – плановое значение, 100 – фактическое значение.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2.1 «Доля муниципальных услуг Отдела образования администрации Волгодонского района Ростовской обл</w:t>
      </w:r>
      <w:r>
        <w:rPr>
          <w:sz w:val="28"/>
        </w:rPr>
        <w:t>асти, по которым утверждены административные регламенты их оказания, в общем количестве муниципальных услуг, оказываемых Отделом образования администрации Волгодонского района Ростовской области» – 100,0 – плановое значение, 100,0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оказатель 2.2 «Доля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 в отчетном году» – 0 – плановое значение, 0 – фак</w:t>
      </w:r>
      <w:r>
        <w:rPr>
          <w:sz w:val="28"/>
        </w:rPr>
        <w:t xml:space="preserve">тическое значение;  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Показатель 2.3 «Доля муниципальных образовательных организаций Волгодонского района, прошедших независимую оценку качества условий осуществления образовательной деятельности, от числа образовательных </w:t>
      </w:r>
      <w:r>
        <w:rPr>
          <w:sz w:val="28"/>
        </w:rPr>
        <w:lastRenderedPageBreak/>
        <w:t>организаций, подлежащих независимой</w:t>
      </w:r>
      <w:r>
        <w:rPr>
          <w:sz w:val="28"/>
        </w:rPr>
        <w:t xml:space="preserve"> оценке в текущем году» – 100,0 – плановое значение, 100,0 – фактическое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2.4 «Количество проведенных, обучающих семинаров, направленных на психологическое сопровождение детей инвалидов и детей с ОВЗ» – 6 – плановое значение; 6 – фактич</w:t>
      </w:r>
      <w:r>
        <w:rPr>
          <w:sz w:val="28"/>
        </w:rPr>
        <w:t>еское значение;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Показатель 3.1 «Соотношение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области» – 100,0 % – плановое значение, 106,0 % – фактическое значе</w:t>
      </w:r>
      <w:r>
        <w:rPr>
          <w:sz w:val="28"/>
        </w:rPr>
        <w:t>ние (средняя заработная плата педагогических работников учреждений дополнительного образования детей за 2023 год составила 41 512,4 рублей);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Показатель 3.2. «Охват детей в возрасте от 5 до 18 лет, имеющих право на получение дополнительного образования в ра</w:t>
      </w:r>
      <w:r>
        <w:rPr>
          <w:sz w:val="28"/>
        </w:rPr>
        <w:t xml:space="preserve">мках системы персонифицированного финансирования дополнительного образования детей» – 25 плановое значение; 13,4 – фактическое значение (утверждение нормативно-правовой базы, согласование </w:t>
      </w:r>
      <w:r>
        <w:rPr>
          <w:sz w:val="28"/>
        </w:rPr>
        <w:t>объемов муниципального социального заказа на оказание услуг по реали</w:t>
      </w:r>
      <w:r>
        <w:rPr>
          <w:sz w:val="28"/>
        </w:rPr>
        <w:t>зации дополнительных общеразвивающих программ</w:t>
      </w:r>
      <w:r>
        <w:rPr>
          <w:sz w:val="28"/>
        </w:rPr>
        <w:t>, начало выдачи сертификатов с ноября 2023 в связи с техническим сбоями в программе ЭДО РО).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</w:t>
      </w:r>
      <w:r>
        <w:rPr>
          <w:sz w:val="28"/>
        </w:rPr>
        <w:t xml:space="preserve"> отклонений по показателям приведены в приложении № 3 к отчету о реализации муниципальной программы.</w:t>
      </w:r>
    </w:p>
    <w:p w:rsidR="008C10ED" w:rsidRDefault="008C10ED">
      <w:pPr>
        <w:tabs>
          <w:tab w:val="left" w:pos="2715"/>
        </w:tabs>
        <w:ind w:firstLine="709"/>
        <w:jc w:val="both"/>
        <w:rPr>
          <w:sz w:val="28"/>
        </w:rPr>
      </w:pPr>
    </w:p>
    <w:p w:rsidR="008C10ED" w:rsidRDefault="00955295">
      <w:pPr>
        <w:ind w:firstLine="709"/>
        <w:jc w:val="center"/>
        <w:rPr>
          <w:sz w:val="28"/>
        </w:rPr>
      </w:pPr>
      <w:r>
        <w:rPr>
          <w:sz w:val="28"/>
        </w:rPr>
        <w:t>Раздел 6. Результаты оценки эффективности реализации муниципальной программы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Эффективность муниципальной программы определяется на основании степени </w:t>
      </w:r>
      <w:r>
        <w:rPr>
          <w:sz w:val="28"/>
        </w:rPr>
        <w:t>выполнения целевых показателей, основных мероприятий и оценки бюджетной эффективности муниципальной программы.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степень достижения целевого показателя 1 </w:t>
      </w:r>
      <w:r>
        <w:rPr>
          <w:sz w:val="28"/>
        </w:rPr>
        <w:t>– 1;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2 – 1;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3 – 1;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4 – 1;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5 – 1;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6 – 0,54;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</w:t>
      </w:r>
      <w:r>
        <w:rPr>
          <w:sz w:val="28"/>
        </w:rPr>
        <w:t xml:space="preserve"> целевого показателя 1.1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1.2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1.3 – 1,18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1.4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1.5 – 0,71;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</w:t>
      </w:r>
      <w:r>
        <w:rPr>
          <w:sz w:val="28"/>
        </w:rPr>
        <w:t>оказателя 1.6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1.7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1.8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степень достижения целевого показателя 1.9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1.10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 xml:space="preserve">степень достижения целевого показателя 1.11 </w:t>
      </w:r>
      <w:r>
        <w:rPr>
          <w:sz w:val="28"/>
        </w:rPr>
        <w:t>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1.12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1.13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1.14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1.16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1.17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1.18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2.1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2.2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2.3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2.4 – 1;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3.1 – 1,06;</w:t>
      </w:r>
    </w:p>
    <w:p w:rsidR="008C10ED" w:rsidRDefault="00955295">
      <w:pPr>
        <w:tabs>
          <w:tab w:val="left" w:pos="6015"/>
        </w:tabs>
        <w:ind w:firstLine="709"/>
        <w:jc w:val="both"/>
        <w:rPr>
          <w:sz w:val="28"/>
        </w:rPr>
      </w:pPr>
      <w:r>
        <w:rPr>
          <w:sz w:val="28"/>
        </w:rPr>
        <w:t>степень достижения целевого показателя 3.2 – 0,54.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Суммарная оценка степени достижения целевых показателей муниципальной программы составляет 26/29 = 0,90, что характеризует </w:t>
      </w:r>
      <w:r>
        <w:rPr>
          <w:spacing w:val="-4"/>
          <w:sz w:val="28"/>
        </w:rPr>
        <w:t>удовлетворительный уровень</w:t>
      </w:r>
      <w:r>
        <w:rPr>
          <w:sz w:val="28"/>
        </w:rPr>
        <w:t xml:space="preserve"> эффе</w:t>
      </w:r>
      <w:r>
        <w:rPr>
          <w:sz w:val="28"/>
        </w:rPr>
        <w:t>ктивности реализации муниципальной программы по степени достижения целевых показателей.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2. Степень реализации основных мероприятий, приоритетных основных мероприятий финансируемых за счет всех источников финансирования, оценивается как доля основных меропр</w:t>
      </w:r>
      <w:r>
        <w:rPr>
          <w:sz w:val="28"/>
        </w:rPr>
        <w:t>иятий, приоритетных основных мероприятий, выполненных в полном объеме.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реализации основных мероприятий, приоритетных основных мероприятий, составляет 1 (15/15), что характеризует высокий уровень эффективности реализации муниципальной программы по с</w:t>
      </w:r>
      <w:r>
        <w:rPr>
          <w:sz w:val="28"/>
        </w:rPr>
        <w:t>тепени реализации основных мероприятий, приоритетных основных мероприятий.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3.1. Степень реализации основных мероприятий, приоритетных основных мероприятий, фин</w:t>
      </w:r>
      <w:r>
        <w:rPr>
          <w:sz w:val="28"/>
        </w:rPr>
        <w:t>ансируемых за счет средств бюджета Волгодонского района, безвозмездных поступлений в бюджет Волгодонского района, оценивается как доля мероприятий, выполненных в полном объеме.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реализации основных мероприятий, приоритетных основных мероприятий, мун</w:t>
      </w:r>
      <w:r>
        <w:rPr>
          <w:sz w:val="28"/>
        </w:rPr>
        <w:t>иципальной программы составляет 1 (15/15).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3.2. Степень соответствия запланированному уровню расходов за счет средств бюджета Волгодонского района, безвозмездных поступлений в бюджет Волгодонского района и бюджетов сельских поселений Волгодонского района о</w:t>
      </w:r>
      <w:r>
        <w:rPr>
          <w:sz w:val="28"/>
        </w:rPr>
        <w:t>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Степень соответствия запланированному уровню расходов: 617 481,3 тыс. рублей / 617582,6 тыс. рублей = 1.</w:t>
      </w:r>
    </w:p>
    <w:p w:rsidR="008C10ED" w:rsidRDefault="00955295">
      <w:pPr>
        <w:tabs>
          <w:tab w:val="left" w:pos="4305"/>
        </w:tabs>
        <w:ind w:firstLine="709"/>
        <w:jc w:val="both"/>
        <w:rPr>
          <w:sz w:val="28"/>
        </w:rPr>
      </w:pPr>
      <w:r>
        <w:rPr>
          <w:sz w:val="28"/>
        </w:rPr>
        <w:t>3.3</w:t>
      </w:r>
      <w:r>
        <w:rPr>
          <w:sz w:val="28"/>
        </w:rPr>
        <w:t xml:space="preserve">. Эффективность использования средств бюджета Волгодонского района рассчитывается как отношение степени реализации основных </w:t>
      </w:r>
      <w:r>
        <w:rPr>
          <w:sz w:val="28"/>
        </w:rPr>
        <w:lastRenderedPageBreak/>
        <w:t>мероприятий, приоритетных основных мероприятий к степени соответствия запланированному уровню расходов за счет средств бюджета Волго</w:t>
      </w:r>
      <w:r>
        <w:rPr>
          <w:sz w:val="28"/>
        </w:rPr>
        <w:t>донского района, безвозмездных поступлений в бюджет Волгодонского района и бюджетов сельских поселений Волгодонского района.</w:t>
      </w:r>
    </w:p>
    <w:p w:rsidR="008C10ED" w:rsidRDefault="00955295">
      <w:pPr>
        <w:tabs>
          <w:tab w:val="left" w:pos="4305"/>
        </w:tabs>
        <w:ind w:firstLine="709"/>
        <w:jc w:val="both"/>
        <w:rPr>
          <w:sz w:val="28"/>
        </w:rPr>
      </w:pPr>
      <w:r>
        <w:rPr>
          <w:sz w:val="28"/>
        </w:rPr>
        <w:t>Эффективность использования финансовых ресурсов на реализацию муниципальной программы равна 1/1 = 1, в связи с чем бюджетная эффект</w:t>
      </w:r>
      <w:r>
        <w:rPr>
          <w:sz w:val="28"/>
        </w:rPr>
        <w:t>ивность реализации муниципальной программы является высокой.</w:t>
      </w:r>
    </w:p>
    <w:p w:rsidR="008C10ED" w:rsidRDefault="00955295">
      <w:pPr>
        <w:tabs>
          <w:tab w:val="left" w:pos="4305"/>
        </w:tabs>
        <w:ind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целом:</w:t>
      </w:r>
    </w:p>
    <w:p w:rsidR="008C10ED" w:rsidRDefault="00955295">
      <w:pPr>
        <w:tabs>
          <w:tab w:val="left" w:pos="4305"/>
        </w:tabs>
        <w:ind w:firstLine="709"/>
        <w:jc w:val="both"/>
        <w:rPr>
          <w:sz w:val="28"/>
        </w:rPr>
      </w:pPr>
      <w:r>
        <w:rPr>
          <w:sz w:val="28"/>
        </w:rPr>
        <w:t>0,90 х 0,5 + 1 х 0,3 + 1 х 0,2 = 0,95, в связи с чем уровень реализации муниципальной программы является высоким.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В 2023 году при реализации ос</w:t>
      </w:r>
      <w:r>
        <w:rPr>
          <w:sz w:val="28"/>
        </w:rPr>
        <w:t>новных мероприятий муниципальной программы возникла экономия бюджетных ассигнований в размере 101,3 тыс. рублей, из них: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16,0 тыс. рублей – не 100% посещение обучающихся, получающих начальное образование (в связи с состоянием здоровья и другими причинами);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2,4 тыс. рублей – п</w:t>
      </w:r>
      <w:r>
        <w:rPr>
          <w:color w:val="000000" w:themeColor="dark1"/>
          <w:sz w:val="28"/>
        </w:rPr>
        <w:t>исьмо Министерства общего и профессионального образования Ростовской области от 08.11.2023 № 24/4.5-18436 о необходимости соблюдения уровня софинансирования;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 xml:space="preserve"> 82,9 тыс. рублей – экономия при осуществлении закупок.</w:t>
      </w:r>
    </w:p>
    <w:p w:rsidR="008C10ED" w:rsidRDefault="00955295">
      <w:pPr>
        <w:tabs>
          <w:tab w:val="left" w:pos="1950"/>
          <w:tab w:val="center" w:pos="4818"/>
        </w:tabs>
        <w:ind w:firstLine="709"/>
        <w:jc w:val="both"/>
        <w:rPr>
          <w:sz w:val="28"/>
        </w:rPr>
      </w:pPr>
      <w:r>
        <w:rPr>
          <w:sz w:val="28"/>
        </w:rPr>
        <w:t>В течение 2023 года</w:t>
      </w:r>
      <w:r>
        <w:rPr>
          <w:sz w:val="28"/>
        </w:rPr>
        <w:t xml:space="preserve"> были соблюдены условия софинансирования расходных обязательств Волгодонского района при реализации основных мероприятий,</w:t>
      </w:r>
      <w:r>
        <w:rPr>
          <w:rStyle w:val="411"/>
          <w:highlight w:val="none"/>
        </w:rPr>
        <w:t xml:space="preserve"> </w:t>
      </w:r>
      <w:r>
        <w:rPr>
          <w:rStyle w:val="411"/>
          <w:i w:val="0"/>
          <w:highlight w:val="none"/>
        </w:rPr>
        <w:t>приоритетных основных мероприятий</w:t>
      </w:r>
      <w:r>
        <w:rPr>
          <w:sz w:val="28"/>
        </w:rPr>
        <w:t xml:space="preserve"> муниципальной программы в размере 3,2 %.</w:t>
      </w:r>
    </w:p>
    <w:p w:rsidR="008C10ED" w:rsidRDefault="00955295">
      <w:pPr>
        <w:pStyle w:val="412"/>
        <w:spacing w:after="0" w:line="240" w:lineRule="auto"/>
        <w:ind w:left="0" w:firstLine="709"/>
        <w:jc w:val="both"/>
      </w:pPr>
      <w:r>
        <w:t>Расход за 2023 за счет средств, полученных от иной приносящ</w:t>
      </w:r>
      <w:r>
        <w:t>ей доход деятельности, муниципальных бюджетных образовательных учреждений составил 14 418,5 тыс. рублей.</w:t>
      </w:r>
    </w:p>
    <w:p w:rsidR="008C10ED" w:rsidRDefault="008C10ED">
      <w:pPr>
        <w:pStyle w:val="412"/>
        <w:spacing w:after="0" w:line="240" w:lineRule="auto"/>
        <w:ind w:left="0" w:firstLine="709"/>
        <w:jc w:val="both"/>
      </w:pPr>
    </w:p>
    <w:p w:rsidR="008C10ED" w:rsidRDefault="00955295">
      <w:pPr>
        <w:pStyle w:val="412"/>
        <w:spacing w:after="0" w:line="240" w:lineRule="auto"/>
        <w:ind w:left="0" w:firstLine="709"/>
        <w:jc w:val="center"/>
      </w:pPr>
      <w:r>
        <w:t>Раздел 7. Предложения по дальнейшей реализации муниципальной программы.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В целях эффективной реализации муниципальной программы Волгодонского района «Р</w:t>
      </w:r>
      <w:r>
        <w:rPr>
          <w:sz w:val="28"/>
        </w:rPr>
        <w:t>азвитие образования» необходимо учитывать воздействие факторов риска, оказывающих негативное влияние на основные параметры Программы, осуществлять корректировку целевых показателей, анализировать бюджетные расходы на реализацию программных мероприятий и св</w:t>
      </w:r>
      <w:r>
        <w:rPr>
          <w:sz w:val="28"/>
        </w:rPr>
        <w:t>оевременно вносить необходимые изменения.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8C10ED">
      <w:pPr>
        <w:ind w:firstLine="709"/>
        <w:jc w:val="both"/>
        <w:rPr>
          <w:sz w:val="28"/>
        </w:rPr>
      </w:pP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>И.о. Управляющего делами Администрации</w:t>
      </w:r>
    </w:p>
    <w:p w:rsidR="008C10ED" w:rsidRDefault="00955295">
      <w:pPr>
        <w:ind w:firstLine="709"/>
        <w:jc w:val="both"/>
        <w:rPr>
          <w:sz w:val="28"/>
        </w:rPr>
      </w:pPr>
      <w:r>
        <w:rPr>
          <w:sz w:val="28"/>
        </w:rPr>
        <w:t xml:space="preserve"> Волгодонского района                                                         Е.В. Назаренко</w:t>
      </w:r>
    </w:p>
    <w:p w:rsidR="008C10ED" w:rsidRDefault="008C10ED">
      <w:pPr>
        <w:sectPr w:rsidR="008C10ED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20"/>
        </w:sectPr>
      </w:pPr>
    </w:p>
    <w:p w:rsidR="008C10ED" w:rsidRDefault="00955295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 1 </w:t>
      </w:r>
    </w:p>
    <w:p w:rsidR="008C10ED" w:rsidRDefault="00955295">
      <w:pPr>
        <w:jc w:val="right"/>
        <w:rPr>
          <w:sz w:val="28"/>
        </w:rPr>
      </w:pPr>
      <w:r>
        <w:rPr>
          <w:sz w:val="28"/>
        </w:rPr>
        <w:t>к отчету о реализации муниципальной программы</w:t>
      </w:r>
    </w:p>
    <w:p w:rsidR="008C10ED" w:rsidRDefault="00955295">
      <w:pPr>
        <w:jc w:val="right"/>
        <w:rPr>
          <w:sz w:val="28"/>
        </w:rPr>
      </w:pPr>
      <w:r>
        <w:rPr>
          <w:sz w:val="28"/>
        </w:rPr>
        <w:t xml:space="preserve"> Волгодонского района «Развитие образования» за 2023 год</w:t>
      </w:r>
    </w:p>
    <w:p w:rsidR="008C10ED" w:rsidRDefault="008C10ED">
      <w:pPr>
        <w:widowControl w:val="0"/>
        <w:jc w:val="center"/>
        <w:rPr>
          <w:sz w:val="28"/>
        </w:rPr>
      </w:pPr>
    </w:p>
    <w:p w:rsidR="008C10ED" w:rsidRDefault="00955295">
      <w:pPr>
        <w:widowControl w:val="0"/>
        <w:jc w:val="center"/>
        <w:rPr>
          <w:sz w:val="28"/>
        </w:rPr>
      </w:pPr>
      <w:r>
        <w:rPr>
          <w:sz w:val="28"/>
        </w:rPr>
        <w:t xml:space="preserve">Сведения о выполнении основных мероприятий, приоритетных основных мероприятий, мероприятий, </w:t>
      </w:r>
      <w:r>
        <w:rPr>
          <w:sz w:val="28"/>
        </w:rPr>
        <w:t>приоритетных мероприятий, а также контрольных событий муниципальной программы за 2023</w:t>
      </w:r>
    </w:p>
    <w:p w:rsidR="008C10ED" w:rsidRDefault="008C10ED">
      <w:pPr>
        <w:widowControl w:val="0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419"/>
        <w:gridCol w:w="2268"/>
        <w:gridCol w:w="2126"/>
        <w:gridCol w:w="1418"/>
      </w:tblGrid>
      <w:tr w:rsidR="008C10ED">
        <w:trPr>
          <w:trHeight w:val="55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</w:t>
            </w:r>
            <w:r>
              <w:rPr>
                <w:rFonts w:ascii="Times New Roman" w:hAnsi="Times New Roman"/>
                <w:sz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Фактический срок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Результаты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Причины</w:t>
            </w:r>
            <w:r>
              <w:rPr>
                <w:sz w:val="22"/>
              </w:rPr>
              <w:t xml:space="preserve"> не реализации/ реализации не в полном объеме</w:t>
            </w:r>
          </w:p>
        </w:tc>
      </w:tr>
      <w:tr w:rsidR="008C10ED">
        <w:trPr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Подпрограмма 1 «Развитие дошкольного и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pStyle w:val="ConsPlusCell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обеспечение доступности качественного дошкольного и общего образования, соответствующего требованиям социально-экономического развития Волгодонского </w:t>
            </w:r>
            <w:r>
              <w:rPr>
                <w:sz w:val="22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обеспечена доступность качественного дошкольного и общего образования, соответствующего требованиям социально-экономического развития Волгодонского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1.1: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Финансовое обеспечение государственных гарантий реализации прав н</w:t>
            </w:r>
            <w:r>
              <w:rPr>
                <w:sz w:val="22"/>
              </w:rPr>
              <w:t xml:space="preserve">а получение общедоступного и бесплатного </w:t>
            </w:r>
            <w:r>
              <w:rPr>
                <w:sz w:val="22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администрации Волгодонского района </w:t>
            </w:r>
            <w:r>
              <w:rPr>
                <w:sz w:val="22"/>
              </w:rPr>
              <w:lastRenderedPageBreak/>
              <w:t>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Успешное функционирование дошкольного образования в муниципальных дошкольных </w:t>
            </w:r>
            <w:r>
              <w:rPr>
                <w:sz w:val="22"/>
              </w:rPr>
              <w:lastRenderedPageBreak/>
              <w:t>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Отделом образования для обеспечения доступности дошкольного образования </w:t>
            </w:r>
            <w:r>
              <w:rPr>
                <w:sz w:val="22"/>
              </w:rPr>
              <w:lastRenderedPageBreak/>
              <w:t>проведены следующие мероприятия: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детей дошкольного возраста, прожив</w:t>
            </w:r>
            <w:r>
              <w:rPr>
                <w:sz w:val="22"/>
              </w:rPr>
              <w:t>ающих на территории Волгодонского района (посещающих и не посещающих ДОО);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очередности в МБДОУ, охвата детей дошкольными образовательными услугами; анализ показателей дефицита и введения дополнительных мест и другое;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МБДОУ современны</w:t>
            </w:r>
            <w:r>
              <w:rPr>
                <w:sz w:val="22"/>
              </w:rPr>
              <w:t>ми образовательными программами, методической литературой по предметам учебного плана;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анализ деятельности ДОО по реализации ООП </w:t>
            </w:r>
            <w:r>
              <w:rPr>
                <w:sz w:val="22"/>
              </w:rPr>
              <w:lastRenderedPageBreak/>
              <w:t>ДО;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функционирование в штатном режиме деятельности ДОО в соответствии с ФГОС ДО;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исполнения муниципального задания;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организации питания;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оценки качества дошкольного образования (июнь);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информационное сопровождение обновления содержания дошкольного образования в рамках реализации ФГОС к структуре ООП 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1.1.1.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Финансовое обеспечение </w:t>
            </w:r>
            <w:r>
              <w:rPr>
                <w:sz w:val="22"/>
              </w:rPr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>
              <w:rPr>
                <w:sz w:val="22"/>
              </w:rPr>
              <w:lastRenderedPageBreak/>
              <w:t>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</w:t>
            </w:r>
            <w:r>
              <w:rPr>
                <w:sz w:val="22"/>
              </w:rPr>
              <w:t>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Успешное функционирование дошкольного образования в муниципальных дошкольных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Отделом образования для обеспечения доступности дошкольного образования проведены следующие мероприятия: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мониторинг детей дошкольного возраста, проживающих на территории Волгодонского района (посещающих и не посещающих ДОО);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очередности в МБДОУ, охвата детей дошкольными образовательными услугами; анализ показателей дефицита и введения дополнительны</w:t>
            </w:r>
            <w:r>
              <w:rPr>
                <w:sz w:val="22"/>
              </w:rPr>
              <w:t>х мест и другое;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обеспечение МБДОУ современными образовательными программами, методической литературой по предметам учебного плана;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анализ деятельности ДОО по реализации ООП ДО;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функционирование в штатном режиме </w:t>
            </w:r>
            <w:r>
              <w:rPr>
                <w:sz w:val="22"/>
              </w:rPr>
              <w:lastRenderedPageBreak/>
              <w:t>деятельности ДОО в соответствии с ФГОС ДО;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ониторинг исполнения муниципального задания;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организации питания;</w:t>
            </w:r>
          </w:p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мониторинг оценки качества дошкольного образования (июнь);</w:t>
            </w:r>
          </w:p>
          <w:p w:rsidR="008C10ED" w:rsidRDefault="00955295">
            <w:r>
              <w:rPr>
                <w:sz w:val="22"/>
              </w:rPr>
              <w:t>информационное сопровождение обновления содержания дошкольного образования в рамках реализации ФГОС к структуре ООП ДО.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муниципальной программы 1.1.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качества условий для получения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</w:t>
            </w:r>
            <w:r>
              <w:rPr>
                <w:sz w:val="22"/>
              </w:rPr>
              <w:t>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качества условий для получения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Созданы качественные условия для получения бесплатного дошкольного образования в муниципальных дошкольных образовательных учреждениях, </w:t>
            </w:r>
            <w:r>
              <w:rPr>
                <w:sz w:val="22"/>
              </w:rPr>
              <w:t xml:space="preserve">всем воспитанникам </w:t>
            </w:r>
            <w:r>
              <w:rPr>
                <w:sz w:val="22"/>
              </w:rPr>
              <w:lastRenderedPageBreak/>
              <w:t>предоставлена возможность обучаться в соответствии с основными требованиями законодательства РФ в обла</w:t>
            </w:r>
            <w:r>
              <w:rPr>
                <w:sz w:val="22"/>
              </w:rPr>
              <w:t>сти образования. Обеспечено удовлетворение потребности населения в получении доступного и качественного дошкольного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trHeight w:val="140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1.2: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Финансовое обеспечение государственных гарантий реализации прав на получение общедоступного </w:t>
            </w:r>
            <w:r>
              <w:rPr>
                <w:sz w:val="22"/>
              </w:rPr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Успешное функционирование учреждений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1"/>
              </w:rPr>
            </w:pPr>
            <w:r>
              <w:rPr>
                <w:sz w:val="21"/>
              </w:rPr>
              <w:t>Созданы условия, соответствующие требованиям федеральных государственных образовательных стандартов, во всех муниципальных дошкольных и общеобразовательных организациях Волгодонс</w:t>
            </w:r>
            <w:r>
              <w:rPr>
                <w:sz w:val="21"/>
              </w:rPr>
              <w:t>кого района;</w:t>
            </w:r>
          </w:p>
          <w:p w:rsidR="008C10ED" w:rsidRDefault="00955295">
            <w:pPr>
              <w:rPr>
                <w:sz w:val="21"/>
              </w:rPr>
            </w:pPr>
            <w:r>
              <w:rPr>
                <w:sz w:val="21"/>
              </w:rPr>
              <w:t xml:space="preserve">всем детям предоставлена возможность обучаться в соответствии с основными </w:t>
            </w:r>
            <w:r>
              <w:rPr>
                <w:sz w:val="21"/>
              </w:rPr>
              <w:lastRenderedPageBreak/>
              <w:t xml:space="preserve">современными требованиями, включая наличие подключения к информационно-телекоммуникационной сети «Интернет»; </w:t>
            </w:r>
          </w:p>
          <w:p w:rsidR="008C10ED" w:rsidRDefault="00955295">
            <w:pPr>
              <w:rPr>
                <w:sz w:val="21"/>
              </w:rPr>
            </w:pPr>
            <w:r>
              <w:rPr>
                <w:sz w:val="21"/>
              </w:rPr>
              <w:t>всем старшеклассникам предоставлена возможность обучаться п</w:t>
            </w:r>
            <w:r>
              <w:rPr>
                <w:sz w:val="21"/>
              </w:rPr>
              <w:t>о образовательным программам профильного обучения и получать профессиональную подготовку;</w:t>
            </w:r>
          </w:p>
          <w:p w:rsidR="008C10ED" w:rsidRDefault="00955295">
            <w:pPr>
              <w:rPr>
                <w:sz w:val="21"/>
              </w:rPr>
            </w:pPr>
            <w:r>
              <w:rPr>
                <w:sz w:val="21"/>
              </w:rPr>
              <w:t>средняя заработная плата педагогических работников муниципальных общеобразовательных организаций Волгодонского района за 2023 год составила 117,5 % средней заработной</w:t>
            </w:r>
            <w:r>
              <w:rPr>
                <w:sz w:val="21"/>
              </w:rPr>
              <w:t xml:space="preserve"> платы 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trHeight w:val="548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1.2.1.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rPr>
                <w:sz w:val="22"/>
              </w:rPr>
              <w:t>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Успешное функционирование учреждений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1"/>
              </w:rPr>
            </w:pPr>
            <w:r>
              <w:rPr>
                <w:sz w:val="21"/>
              </w:rPr>
              <w:t>Созданы условия, соответствующие т</w:t>
            </w:r>
            <w:r>
              <w:rPr>
                <w:sz w:val="21"/>
              </w:rPr>
              <w:t xml:space="preserve">ребованиям федеральных государственных образовательных стандартов, во всех </w:t>
            </w:r>
            <w:r>
              <w:rPr>
                <w:sz w:val="22"/>
              </w:rPr>
              <w:t>учреждениях общего образования</w:t>
            </w:r>
            <w:r>
              <w:rPr>
                <w:sz w:val="21"/>
              </w:rPr>
              <w:t>;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1"/>
              </w:rPr>
              <w:t>всем учащимся предоставлена возможность обучаться в соответствии с основными современными требованиями, включая наличие подключения к информационно-т</w:t>
            </w:r>
            <w:r>
              <w:rPr>
                <w:sz w:val="21"/>
              </w:rPr>
              <w:t>елекоммуникационной сети «Интернет»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муниципальной программы 1.2.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качества условий для получения общедоступного и бесплатного общего образования</w:t>
            </w:r>
          </w:p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Ростовской </w:t>
            </w:r>
            <w:r>
              <w:rPr>
                <w:sz w:val="22"/>
              </w:rPr>
              <w:t>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качества условий для получения общедоступного и бесплатного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Созданы необходимые условия для получения общедоступного и бесплатного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1.2</w:t>
            </w:r>
            <w:r>
              <w:rPr>
                <w:rFonts w:ascii="Sylfaen" w:hAnsi="Sylfaen"/>
                <w:sz w:val="22"/>
              </w:rPr>
              <w:t>¹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Обеспечение выплат ежемесячного денежного вознаграждения за классное руководство </w:t>
            </w:r>
            <w:r>
              <w:rPr>
                <w:sz w:val="22"/>
              </w:rPr>
              <w:lastRenderedPageBreak/>
              <w:t>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</w:t>
            </w:r>
            <w:r>
              <w:rPr>
                <w:sz w:val="22"/>
              </w:rPr>
              <w:t>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администрации Волгодонского </w:t>
            </w:r>
            <w:r>
              <w:rPr>
                <w:sz w:val="22"/>
              </w:rPr>
              <w:lastRenderedPageBreak/>
              <w:t>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Исполнение Поручения Президента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t xml:space="preserve">качество работы педагогических работников в муниципальных </w:t>
            </w:r>
            <w:r>
              <w:lastRenderedPageBreak/>
              <w:t>общеобразовательных организаций Волгодонского района по классному руководству соответствует необходимым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1.2</w:t>
            </w:r>
            <w:r>
              <w:rPr>
                <w:rFonts w:ascii="Sylfaen" w:hAnsi="Sylfaen"/>
                <w:sz w:val="22"/>
              </w:rPr>
              <w:t>¹</w:t>
            </w:r>
            <w:r>
              <w:rPr>
                <w:sz w:val="22"/>
              </w:rPr>
              <w:t xml:space="preserve">.1.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</w:t>
            </w:r>
            <w:r>
              <w:rPr>
                <w:sz w:val="22"/>
              </w:rPr>
              <w:t xml:space="preserve"> том числе адаптированные основные общеобразовательные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Исполнение Поручения Президента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Обеспечена выплата </w:t>
            </w:r>
            <w:r>
              <w:rPr>
                <w:sz w:val="22"/>
              </w:rPr>
              <w:t>ежемесячного денежного вознаграждения за классное руководство педагогическим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</w:t>
            </w:r>
            <w:r>
              <w:rPr>
                <w:sz w:val="22"/>
              </w:rPr>
              <w:lastRenderedPageBreak/>
              <w:t>числе адаптир</w:t>
            </w:r>
            <w:r>
              <w:rPr>
                <w:sz w:val="22"/>
              </w:rPr>
              <w:t>ованные основные общеобразовательные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1.2</w:t>
            </w:r>
            <w:r>
              <w:rPr>
                <w:rFonts w:ascii="Sylfaen" w:hAnsi="Sylfaen"/>
                <w:sz w:val="22"/>
              </w:rPr>
              <w:t>¹</w:t>
            </w:r>
            <w:r>
              <w:rPr>
                <w:sz w:val="22"/>
              </w:rPr>
              <w:t>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Достижение 100% доли педагогических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работников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получивших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вознаграждение за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классное руководство,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общей численности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работников такой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Доля педагогических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работников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организаций,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получивших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вознаграждение за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классное руководство,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общей численности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работников такой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категории за 2023</w:t>
            </w:r>
            <w:r>
              <w:rPr>
                <w:sz w:val="22"/>
              </w:rPr>
              <w:t xml:space="preserve"> год составила 100 %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r>
              <w:t>Основное мероприятие 1.2</w:t>
            </w:r>
            <w:r>
              <w:rPr>
                <w:rFonts w:ascii="Sylfaen" w:hAnsi="Sylfaen"/>
              </w:rPr>
              <w:t>²</w:t>
            </w:r>
            <w:r>
              <w:t>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</w:t>
            </w:r>
            <w:r>
              <w:rPr>
                <w:sz w:val="22"/>
              </w:rPr>
              <w:t>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Исполнение Поручения Президента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охват бесплатным горячим питанием обучающихся, получающих начальное общее образование в  муниципальных образовательных организациях Волгодонского района за 2023 </w:t>
            </w:r>
            <w:r>
              <w:rPr>
                <w:sz w:val="22"/>
              </w:rPr>
              <w:t>год составил 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1.2</w:t>
            </w:r>
            <w:r>
              <w:rPr>
                <w:rFonts w:ascii="Sylfaen" w:hAnsi="Sylfaen"/>
                <w:sz w:val="22"/>
              </w:rPr>
              <w:t>²</w:t>
            </w:r>
            <w:r>
              <w:rPr>
                <w:sz w:val="22"/>
              </w:rPr>
              <w:t>.1.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Расходы на организацию </w:t>
            </w:r>
            <w:r>
              <w:rPr>
                <w:sz w:val="22"/>
              </w:rPr>
              <w:lastRenderedPageBreak/>
              <w:t>бесплатного</w:t>
            </w:r>
            <w:r>
              <w:rPr>
                <w:sz w:val="22"/>
              </w:rPr>
              <w:br/>
              <w:t>горячего питания обучающихся,</w:t>
            </w:r>
            <w:r>
              <w:rPr>
                <w:sz w:val="22"/>
              </w:rPr>
              <w:br/>
              <w:t>получающих начальное общее</w:t>
            </w:r>
            <w:r>
              <w:rPr>
                <w:sz w:val="22"/>
              </w:rPr>
              <w:br/>
              <w:t>образование в государственных и</w:t>
            </w:r>
            <w:r>
              <w:rPr>
                <w:sz w:val="22"/>
              </w:rPr>
              <w:br/>
              <w:t>муниципальных образовательных</w:t>
            </w:r>
            <w:r>
              <w:rPr>
                <w:sz w:val="22"/>
              </w:rPr>
              <w:br/>
              <w:t>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</w:t>
            </w:r>
            <w:r>
              <w:rPr>
                <w:sz w:val="22"/>
              </w:rPr>
              <w:lastRenderedPageBreak/>
              <w:t xml:space="preserve">образования администрации </w:t>
            </w:r>
            <w:r>
              <w:rPr>
                <w:sz w:val="22"/>
              </w:rPr>
              <w:t>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Исполнение Поручения </w:t>
            </w:r>
            <w:r>
              <w:rPr>
                <w:sz w:val="22"/>
              </w:rPr>
              <w:lastRenderedPageBreak/>
              <w:t>Президента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Все учащиеся, получающие </w:t>
            </w:r>
            <w:r>
              <w:rPr>
                <w:sz w:val="22"/>
              </w:rPr>
              <w:lastRenderedPageBreak/>
              <w:t xml:space="preserve">начальное общее образование (1-4 классы), обеспечены бесплатным горячим питанием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</w:t>
            </w:r>
            <w:r>
              <w:rPr>
                <w:sz w:val="22"/>
              </w:rPr>
              <w:t>муниципальной программы 1.2</w:t>
            </w:r>
            <w:r>
              <w:rPr>
                <w:rFonts w:ascii="Sylfaen" w:hAnsi="Sylfaen"/>
                <w:sz w:val="22"/>
              </w:rPr>
              <w:t>²</w:t>
            </w:r>
            <w:r>
              <w:rPr>
                <w:sz w:val="22"/>
              </w:rPr>
              <w:t>. Доля обучающихся,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получающих начальное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общее образование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организациях, получающих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бесплатное горячее питание,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 общему количеству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обучающихся, получающих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начальное общее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образование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</w:t>
            </w:r>
            <w:r>
              <w:rPr>
                <w:sz w:val="22"/>
              </w:rPr>
              <w:t>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Достижение 100% доли обучающихся,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получающих начальное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общее образование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организациях, получающих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бесплатное горячее питание,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 общему количеству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обучающихся, получающих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начальное общее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образование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доля обучающихся,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получающих начальное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общее образование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организациях, получающих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бесплатное горячее питание,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 общему количеству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обучающихся, получающих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начальное общее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образование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 за 2023 год составила 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1.3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Создание безопасных и комфортных условий осуществления </w:t>
            </w:r>
            <w:r>
              <w:rPr>
                <w:sz w:val="22"/>
              </w:rPr>
              <w:lastRenderedPageBreak/>
              <w:t xml:space="preserve">образовательной деятельности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администрации </w:t>
            </w:r>
            <w:r>
              <w:rPr>
                <w:sz w:val="22"/>
              </w:rPr>
              <w:lastRenderedPageBreak/>
              <w:t>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</w:t>
            </w:r>
            <w:r>
              <w:rPr>
                <w:sz w:val="22"/>
              </w:rPr>
              <w:t>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Улучшение безопасных и комфортных условий в муниципальных </w:t>
            </w:r>
            <w:r>
              <w:rPr>
                <w:sz w:val="22"/>
              </w:rPr>
              <w:lastRenderedPageBreak/>
              <w:t>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Улучшены безопасные и комфортные условия в </w:t>
            </w:r>
            <w:r>
              <w:rPr>
                <w:sz w:val="22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1.3.1. Реализация инициативного проекта «Приобретение оконных</w:t>
            </w:r>
            <w:r>
              <w:rPr>
                <w:sz w:val="22"/>
              </w:rPr>
              <w:t xml:space="preserve"> блоков для МБОУ Семенкинской ООШ»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безопасных и комфортных условий в МБОУ Семенкинской ООШ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Реализован инициативный проект, улучшены безопасные и комфортные условия в МБОУ Семенкинской ООШ (приобретено и установлено 27 оконных блоков из ПВХ-профиля)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1.3.2.</w:t>
            </w:r>
            <w:r>
              <w:rPr>
                <w:sz w:val="22"/>
              </w:rPr>
              <w:t xml:space="preserve"> Приобретение дополнительных товаров для воспитанников МБДОУ ЦРР – детский сад «Акварелька» в возрасте от 2-х месяцев до одного года для организации питания и предоставления услуги по присмотру и уходу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</w:t>
            </w:r>
            <w:r>
              <w:rPr>
                <w:sz w:val="22"/>
              </w:rPr>
              <w:t>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безопасных и комфортных условий в МБДОУ ЦРР – детский сад «Акварелька»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целях улучшения безопасных и комфортных условий пребывания воспитанников в МБДОУ ЦРР – детский сад «Акварелька» в возрасте от 2-х месяцев до одного года необходимо дополнительно приобретены товары для организации питания и предоставления услуги по присмо</w:t>
            </w:r>
            <w:r>
              <w:rPr>
                <w:sz w:val="22"/>
              </w:rPr>
              <w:t>тру и уходу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1.3.3. Выполнение услуг по разработке проектно-сметной документации на капитальный ремонт кровли МБДОУ – д/с № 7 «Солнечный зайчик»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</w:t>
            </w:r>
            <w:r>
              <w:rPr>
                <w:sz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безопасных и комфортных условий в МБДОУ – д/с № 7 «Солнечный зайчик»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целях реализации мероприятий дорожной карты по организации ремонтных работ здания МБДОУ – д/с № 7 «Солнечный зайчик»</w:t>
            </w:r>
            <w:r>
              <w:rPr>
                <w:sz w:val="22"/>
              </w:rPr>
              <w:t xml:space="preserve"> выполнены услуги по разработке проектно-сметной документации на капитальный ремонт кровли МБДОУ – д/с № 7 «Солнечный зайчик»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Мероприятие 1.3.4. Выполнение текущего ремонта и наладки резервного трансформатора КТП 10/0,4 кВ в МБОУ: Романовская СОШ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</w:t>
            </w:r>
            <w:r>
              <w:rPr>
                <w:sz w:val="22"/>
              </w:rPr>
              <w:t>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приведения в соответствие требованиям и нормам по эксплуатации высоковольтного оборудования, обеспечения резервной линией </w:t>
            </w:r>
            <w:r>
              <w:rPr>
                <w:sz w:val="22"/>
              </w:rPr>
              <w:t>электроснабжения объекта 1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целях приведения в соответствие требованиям и нормам по эксплуатации высоковольтного оборудования, обеспечения резервной линией электроснабжения объекта 1 категории, выполнен текущий ремонт и наладка резервного трансф</w:t>
            </w:r>
            <w:r>
              <w:rPr>
                <w:sz w:val="22"/>
              </w:rPr>
              <w:t xml:space="preserve">орматора КТП 10/0,4 кВ в МБОУ: </w:t>
            </w:r>
            <w:r>
              <w:rPr>
                <w:sz w:val="22"/>
              </w:rPr>
              <w:lastRenderedPageBreak/>
              <w:t>Романовская СОШ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1.3.5. Приобретение основных средств в целях исполнения наказов депутатам Законодательного Собрания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Ростовской области: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</w:t>
            </w:r>
            <w:r>
              <w:rPr>
                <w:sz w:val="22"/>
              </w:rPr>
              <w:t>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безопасных и комфортных условий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для МБОУ: Мокро-Соленовской ООШ приобретены термосы, для МБДОУ – д/с № 7 «Солнечный зайчик» приобретен</w:t>
            </w:r>
            <w:r>
              <w:rPr>
                <w:sz w:val="22"/>
              </w:rPr>
              <w:t>ы столы и стулья детские, столы для воспитателя, стенки игровые, стеллажи, полки для поделок, игровые модули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1.3.6. Проведение ремонтных работ в целях ликвидации последствий аварийной ситуации (повреждения отдельных элементов кровли).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безопасных и комфортных условий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целях ликвидации аварийной ситуаци</w:t>
            </w:r>
            <w:r>
              <w:rPr>
                <w:sz w:val="22"/>
              </w:rPr>
              <w:t xml:space="preserve">и (повреждения отдельных элементов кровли), возникшей из-за неблагоприятных погодных условий (ураган) в образовательных учреждениях х. Потапов Волгодонского района (МБОУ: Потаповская СОШ, МБДОУ – д/с общеразвивающего вида № 6 «Радость», МБДОУ д/с </w:t>
            </w:r>
            <w:r>
              <w:rPr>
                <w:sz w:val="22"/>
              </w:rPr>
              <w:lastRenderedPageBreak/>
              <w:t>комбиниро</w:t>
            </w:r>
            <w:r>
              <w:rPr>
                <w:sz w:val="22"/>
              </w:rPr>
              <w:t>ванного вида № 2 «Родничок») проведены необходимые ремонтные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1.3.7. Проведение ремонтных работ здания МБОУ: Мокро-Соленовская ООШ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Обеспечение осуществление образовательной деятельности 1 – 4 классов по месту осуществления образовательной деятельности, исполнение требований решения суда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МБОУ: Мокро-Соленовская ООШ выполнены работы по устройству модул</w:t>
            </w:r>
            <w:r>
              <w:rPr>
                <w:sz w:val="22"/>
              </w:rPr>
              <w:t>ьного блока-пристройки помещения вспомогательного назначения в рамках исполнения решения суда 61RS0012-01-2023-001271-57 дело № 2а-1750/2023 в целях обеспечения осуществления образовательной деятельности 1 – 4 классов по месту осуществления образовательной</w:t>
            </w:r>
            <w:r>
              <w:rPr>
                <w:sz w:val="22"/>
              </w:rPr>
              <w:t xml:space="preserve"> деятельности (хутор Мокросоленый, ул. Центральная, д. 27), указанной в лицензии регистрационный номер 2384 от 11.05.2012.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1.3.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Улучшение безопасных и комфортных условий в муниципальных образовательных </w:t>
            </w:r>
            <w:r>
              <w:rPr>
                <w:sz w:val="22"/>
              </w:rPr>
              <w:t>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Создание безопасных и комфортных условий в муниципальных образовательных организациях (приобретение оборудования и </w:t>
            </w:r>
            <w:r>
              <w:rPr>
                <w:sz w:val="22"/>
              </w:rPr>
              <w:t>инвентаря, выполнение работ, оказание услуг и т.п.). Реализация 1 инициативного проекта. Исполнение наказов депутатам ЗСРО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Созданы необходимые и безопасные условия во всех муниципальных образовательных организациях Волгодонского района,  реализован инициат</w:t>
            </w:r>
            <w:r>
              <w:rPr>
                <w:sz w:val="22"/>
              </w:rPr>
              <w:t>ивный проект, приобретены основные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1.4. Расходы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</w:t>
            </w:r>
            <w:r>
              <w:rPr>
                <w:sz w:val="22"/>
              </w:rPr>
              <w:t>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создание на базе муниципальных общеобразовательных организаций Центров образования цифрового и гуманитарного профилей «Точка роста» в рамках регионального проекта «</w:t>
            </w:r>
            <w:r>
              <w:rPr>
                <w:sz w:val="22"/>
              </w:rPr>
              <w:t>Современная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На базах МБОУ: Рябичевская СОШ, МБОУ: Октябрьская ООШ созданы Центры образования цифрового и гуманитарного профилей «Точка роста»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1.4.1 Расходы на обновление материально-технической базы для формирования у обучающихся совр</w:t>
            </w:r>
            <w:r>
              <w:rPr>
                <w:sz w:val="22"/>
              </w:rPr>
              <w:t>еменных технологических и гуманитарных навыков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создание на базе муниципальных общеобразовательных организаций Центров образования цифрового и гуманитарного </w:t>
            </w:r>
            <w:r>
              <w:rPr>
                <w:sz w:val="22"/>
              </w:rPr>
              <w:lastRenderedPageBreak/>
              <w:t>профилей «Точка роста» в рамках регионального проекта «Современная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r>
              <w:rPr>
                <w:sz w:val="22"/>
              </w:rPr>
              <w:lastRenderedPageBreak/>
              <w:t>На базах МБОУ: Рябичевская СОШ, МБОУ: Октябрьская ООШ созданы Центры обра</w:t>
            </w:r>
            <w:r>
              <w:rPr>
                <w:sz w:val="22"/>
              </w:rPr>
              <w:t xml:space="preserve">зования цифрового и </w:t>
            </w:r>
            <w:r>
              <w:rPr>
                <w:sz w:val="22"/>
              </w:rPr>
              <w:lastRenderedPageBreak/>
              <w:t>гуманитарного профилей «Точка роста»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муниципальной программы 1.4.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</w:t>
            </w:r>
            <w:r>
              <w:rPr>
                <w:sz w:val="22"/>
              </w:rPr>
              <w:t>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создание на базе МБОУ Волгодонского района центра образования цифрового и гуманитарного профилей «Точка 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r>
              <w:rPr>
                <w:sz w:val="22"/>
              </w:rPr>
              <w:t>На базах МБОУ: Рябичевская СОШ, МБОУ: Окт</w:t>
            </w:r>
            <w:r>
              <w:rPr>
                <w:sz w:val="22"/>
              </w:rPr>
              <w:t>ябрьская ООШ созданы Центры образования цифрового и гуманитарного профилей «Точка роста»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Приоритетное основное мероприятие 1.7. Реализация регионального проекта «Патриотическое воспитание граждан Российской Федерации (Ростовская область)». Проведение </w:t>
            </w:r>
            <w:r>
              <w:rPr>
                <w:sz w:val="22"/>
              </w:rPr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Создание условий для увеличения количества обучающихся, принимающих участие в общественной деятельности, деятельности детских общественных объединений, областных и всероссийских конкурсах, акциях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общеобразо</w:t>
            </w:r>
            <w:r>
              <w:rPr>
                <w:sz w:val="22"/>
              </w:rPr>
              <w:t xml:space="preserve">вательных учреждениях Волгодонского района введено 5,75 ставки должности советника директора по воспитанию и взаимодействию с детскими общественными объединениями, что позволило создать условия для увеличения количества обучающихся, принимающих участие в </w:t>
            </w:r>
            <w:r>
              <w:rPr>
                <w:sz w:val="22"/>
              </w:rPr>
              <w:lastRenderedPageBreak/>
              <w:t>о</w:t>
            </w:r>
            <w:r>
              <w:rPr>
                <w:sz w:val="22"/>
              </w:rPr>
              <w:t>бщественной деятельности, деятельности детских общественных объединений, областных и всероссийских конкурсах,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Приоритетное мероприятие 1.7.1.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Проведение мероприятий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 обеспечению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деятельности советников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директора по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воспитанию 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взаимодействию </w:t>
            </w:r>
            <w:r>
              <w:rPr>
                <w:sz w:val="22"/>
              </w:rPr>
              <w:t>с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детскими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общественными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объединениями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увеличения количества </w:t>
            </w:r>
            <w:r>
              <w:rPr>
                <w:sz w:val="22"/>
              </w:rPr>
              <w:t>обучающихся, принимающих участие в общественной деятельности, деятельности детских общественных объединений, областных и всероссийских конкурсах, акциях путем введения в общеобразовательных организациях ставок советников директора по воспитанию и взаимодей</w:t>
            </w:r>
            <w:r>
              <w:rPr>
                <w:sz w:val="22"/>
              </w:rPr>
              <w:t>ствию с детскими общественными объединениями и обеспечена их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общеобразовательных учреждениях Волгодонского района введено 5,75 ставки должности советника директора по воспитанию и взаимодействию с детскими общественными объединениями, что по</w:t>
            </w:r>
            <w:r>
              <w:rPr>
                <w:sz w:val="22"/>
              </w:rPr>
              <w:t xml:space="preserve">зволило создать условия для увеличения количества обучающихся, принимающих участие в общественной деятельности, деятельности детских общественных объединений, областных и </w:t>
            </w:r>
            <w:r>
              <w:rPr>
                <w:sz w:val="22"/>
              </w:rPr>
              <w:lastRenderedPageBreak/>
              <w:t>всероссийских конкурсах, акциях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муниципальной программы 1.7.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Проведение мероприятий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 обеспечению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деятельности советников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директора по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воспитанию 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взаимодействию с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детскими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общественными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объединениями в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общеобразовательных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организациях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Ростовской </w:t>
            </w:r>
            <w:r>
              <w:rPr>
                <w:sz w:val="22"/>
              </w:rPr>
              <w:t>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 общеобразовательных учреждениях Волгодонского района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Приоритетное основное мероприятие: 1.8. Реализация регионального проекта «Патриотическое воспитание граждан Российской Федерации (Ростовская область)». Обеспечение оснащения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государственных и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муниципальных общеобразовательных  организаций,  в  том  числе</w:t>
            </w:r>
            <w:r>
              <w:rPr>
                <w:sz w:val="22"/>
              </w:rPr>
              <w:t xml:space="preserve">  структурных  подразделений  указанных организаций,  государственными символами Российской Федерации»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обеспечения оснащения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государственных и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муниципальных общеобразовательных  организаций,  в  том  числе  структурных  подразделений  указанных организаций,  государственными символами Российской Федерации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16 общеобразовательных учреж</w:t>
            </w:r>
            <w:r>
              <w:rPr>
                <w:sz w:val="22"/>
              </w:rPr>
              <w:t>дений Волгодонского района обеспечены государственными символами Российской Федерации благодаря реализации регионального проекта «Патриотическое воспитание граждан Российской Федерации (Ростовская область)»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Приоритетное мероприятие 1.8.1.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оснащения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государственных и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муниципальных общеобразовательных  организаций,  в  том  числе  структурных  подразделений  указанных организаций,  государственными символами Российской Федерации»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</w:t>
            </w:r>
            <w:r>
              <w:rPr>
                <w:sz w:val="22"/>
              </w:rPr>
              <w:t>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обеспечения оснащения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государственных и 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муниципальных общеобразовательных  организаций,  в  том  числе  структурных  подразделений  указанных организ</w:t>
            </w:r>
            <w:r>
              <w:rPr>
                <w:sz w:val="22"/>
              </w:rPr>
              <w:t xml:space="preserve">аций,  государственными символами Российской Федерации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16 общеобразовательных учреждений Волгодонского района обеспечены государственными символами Российской Федерации благодаря реализации регионального проекта «Патриотическое воспитание граждан Российск</w:t>
            </w:r>
            <w:r>
              <w:rPr>
                <w:sz w:val="22"/>
              </w:rPr>
              <w:t>ой Федерации (Ростовская область)»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Контрольное событие муниципальной программы 1.8.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t xml:space="preserve">количество реализованных мероприятий по обеспечению оснащения государственных и муниципальных общеобразовательных организаций, в том числе структурных подразделений </w:t>
            </w:r>
            <w:r>
              <w:t xml:space="preserve">указанных организаций, государственными символами Российской </w:t>
            </w:r>
            <w:r>
              <w:lastRenderedPageBreak/>
              <w:t>Федерации, в том числе приобретение товаров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Государственные и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муниципальные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общеобразовательные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организации, в том числе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структурные подразделения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указанных организаций,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оснащены государственными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символами Российской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Федерации</w:t>
            </w:r>
          </w:p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16 общеобразовательных учреждений Волгодонского района обеспечены государственными символа</w:t>
            </w:r>
            <w:r>
              <w:rPr>
                <w:sz w:val="22"/>
              </w:rPr>
              <w:t xml:space="preserve">ми Российской Федерации благодаря реализации регионального проекта «Патриотическое воспитание граждан Российской Федерации </w:t>
            </w:r>
            <w:r>
              <w:rPr>
                <w:sz w:val="22"/>
              </w:rPr>
              <w:lastRenderedPageBreak/>
              <w:t>(Ростовская область)». Приобретены и установлены уличные флагштоки с флагом России, с высотой флагштока 9 м и основанием 500 кг, такж</w:t>
            </w:r>
            <w:r>
              <w:rPr>
                <w:sz w:val="22"/>
              </w:rPr>
              <w:t>е поставлены настольные флагштоки с одним флагом, протокольный флаг Российской Федерации с напольным флагштоком и Герб Российской Федерации (большой и малый).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trHeight w:val="18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Подпрограмма 2 «Обеспечение реализации муниципальной программы Волгодонского района «Развитие </w:t>
            </w:r>
            <w:r>
              <w:rPr>
                <w:sz w:val="22"/>
              </w:rPr>
              <w:t>образования и прочие мероприятия»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организационных, информационных </w:t>
            </w:r>
            <w:r>
              <w:rPr>
                <w:sz w:val="22"/>
              </w:rPr>
              <w:br/>
              <w:t>и методических условий для реализации муниципальной программы;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z w:val="22"/>
              </w:rPr>
              <w:t xml:space="preserve"> эффективности бюджетных расходов, направленных на развитие системы образования </w:t>
            </w:r>
            <w:r>
              <w:rPr>
                <w:sz w:val="22"/>
              </w:rPr>
              <w:lastRenderedPageBreak/>
              <w:t>Волгодонского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обеспечены организационные, информационные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 методические условия для реализации муниципальной программы;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повышена эффективность бюджетных расходов, напра</w:t>
            </w:r>
            <w:r>
              <w:rPr>
                <w:sz w:val="22"/>
              </w:rPr>
              <w:t xml:space="preserve">вленных на развитие системы образования </w:t>
            </w:r>
            <w:r>
              <w:rPr>
                <w:sz w:val="22"/>
              </w:rPr>
              <w:lastRenderedPageBreak/>
              <w:t>Волгодонского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2.1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Будут обеспечены финансовые условия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Повышена эффективность планирования образовательного комплекса Волгодонского района, качественного потенциала педагогического корпуса образова</w:t>
            </w:r>
            <w:r>
              <w:rPr>
                <w:sz w:val="22"/>
              </w:rPr>
              <w:t>ния Волгодонского района, информированность населения о реализации мероприятий по развитию сферы образования в рамках муниципальной программы находится на необходимом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2.1.1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Обеспечение функционирования органов </w:t>
            </w:r>
            <w:r>
              <w:rPr>
                <w:sz w:val="22"/>
              </w:rPr>
              <w:lastRenderedPageBreak/>
              <w:t xml:space="preserve">местного самоуправления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</w:t>
            </w:r>
            <w:r>
              <w:rPr>
                <w:sz w:val="22"/>
              </w:rPr>
              <w:lastRenderedPageBreak/>
              <w:t>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Будут обеспечены финансовые условия деятельност</w:t>
            </w:r>
            <w:r>
              <w:rPr>
                <w:sz w:val="22"/>
              </w:rPr>
              <w:t xml:space="preserve">и органов </w:t>
            </w:r>
            <w:r>
              <w:rPr>
                <w:sz w:val="22"/>
              </w:rPr>
              <w:lastRenderedPageBreak/>
              <w:t>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tabs>
                <w:tab w:val="left" w:pos="99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2023 году профинансированы расходы, </w:t>
            </w:r>
            <w:r>
              <w:rPr>
                <w:sz w:val="22"/>
              </w:rPr>
              <w:lastRenderedPageBreak/>
              <w:t>необходимые для функционирования аппарата управления Отдела образования администрации Волгодонского района Ростовской области, в том числе выплата заработной платы, начисления на заработ</w:t>
            </w:r>
            <w:r>
              <w:rPr>
                <w:sz w:val="22"/>
              </w:rPr>
              <w:t>ную плату, расходы на услуги связи, командировочные расходы, уплата налогов и сборов, приобретение канцелярских товаров.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2.1.2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Проведение обучающих семинаров, направленных на психологическое сопровождение детей инвалидов и детей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Расширение возможностей для получения качественного образования для детей инвалидов и детей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1"/>
              </w:rPr>
              <w:t xml:space="preserve">Организованна работы </w:t>
            </w:r>
            <w:r>
              <w:rPr>
                <w:sz w:val="21"/>
              </w:rPr>
              <w:t>ПМПК, проведены обучающие семинары</w:t>
            </w:r>
            <w:r>
              <w:rPr>
                <w:sz w:val="22"/>
              </w:rPr>
              <w:t>, для детей инвалидов и детей с ОВЗ созданы все условия для получения качественного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2.1.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Достижение целей решения </w:t>
            </w:r>
            <w:r>
              <w:rPr>
                <w:sz w:val="22"/>
              </w:rPr>
              <w:lastRenderedPageBreak/>
              <w:t>задач и выполнения показателей муниципальной прог</w:t>
            </w:r>
            <w:r>
              <w:rPr>
                <w:sz w:val="22"/>
              </w:rPr>
              <w:t>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администрации </w:t>
            </w:r>
            <w:r>
              <w:rPr>
                <w:sz w:val="22"/>
              </w:rPr>
              <w:lastRenderedPageBreak/>
              <w:t>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Достижение целей решения задач и выполнения показателей </w:t>
            </w:r>
            <w:r>
              <w:rPr>
                <w:sz w:val="22"/>
              </w:rPr>
              <w:lastRenderedPageBreak/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Достигнуты цели,  решены задачи и выполнены </w:t>
            </w: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lastRenderedPageBreak/>
              <w:t>муниципальной программы, в 2023 году профинансированы расходы, необходимые для функционирования аппарата управления Отдела образования администрации Волгодонского района Ростовской области, организованна работа ПМПК.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2.2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Обеспечение функционирования сектора методического  сопровождения и бухгалтерии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Будут обеспечены финансовые условия </w:t>
            </w:r>
            <w:r>
              <w:rPr>
                <w:sz w:val="22"/>
              </w:rPr>
              <w:t>деятельности сектора методического сопровождения и бухгалтерии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Обеспечены финансовые условия деятельности сектора методического сопровождения и бухгалтерии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trHeight w:val="243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2.2.1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Обеспечение функционирования сектора методического  сопровождения и бухгалтерии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Будут обеспечены финансовые условия деятельности сектора методического сопровождения и бухгалтерии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в 2023</w:t>
            </w:r>
            <w:r>
              <w:rPr>
                <w:sz w:val="22"/>
              </w:rPr>
              <w:t xml:space="preserve"> году профинансированы расходы, необходимые для функционирования сектора методического  сопровождения и централизованной бухгалтерии Отдела образования </w:t>
            </w:r>
            <w:r>
              <w:rPr>
                <w:sz w:val="22"/>
              </w:rPr>
              <w:lastRenderedPageBreak/>
              <w:t xml:space="preserve">администрации Волгодонского района Ростовской области, в том числе выплата заработной платы, начисления </w:t>
            </w:r>
            <w:r>
              <w:rPr>
                <w:sz w:val="22"/>
              </w:rPr>
              <w:t>на заработную плату, расходы на услуги связи, уплата налогов и сборов, приобретение канцелярских товаров.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2.2.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Достижение целей решения задач и выполнения показателей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</w:t>
            </w:r>
            <w:r>
              <w:rPr>
                <w:sz w:val="22"/>
              </w:rPr>
              <w:t xml:space="preserve">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Достижение целей решения задач и выполнения показателей муниципальной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Достигнуты цели,  решены задачи и выполнены показатели муниципальной программы,  в 2023 году профинансированы расходы, необходимые для функционирования сектора методического  сопровождения и централизованной бухгалтерии Отдела образования администрации Вол</w:t>
            </w:r>
            <w:r>
              <w:rPr>
                <w:sz w:val="22"/>
              </w:rPr>
              <w:t>годонского района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2.3 </w:t>
            </w:r>
            <w:r>
              <w:rPr>
                <w:sz w:val="22"/>
              </w:rPr>
              <w:lastRenderedPageBreak/>
              <w:t xml:space="preserve">Финансовое обеспечение осуществления полномочий по организации и осуществлению деятельности по опеке и попечительству в соответствии со статьей 6 Областного закона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от 26.12.2007 № 830-ЗС «Об</w:t>
            </w:r>
            <w:r>
              <w:rPr>
                <w:sz w:val="22"/>
              </w:rPr>
              <w:t xml:space="preserve"> организации опеки и попечительства в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</w:t>
            </w:r>
            <w:r>
              <w:rPr>
                <w:sz w:val="22"/>
              </w:rPr>
              <w:lastRenderedPageBreak/>
              <w:t>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Будут обеспечены </w:t>
            </w:r>
            <w:r>
              <w:rPr>
                <w:sz w:val="22"/>
              </w:rPr>
              <w:lastRenderedPageBreak/>
              <w:t xml:space="preserve">финансовые условия для осуществления полномочий </w:t>
            </w:r>
            <w:r>
              <w:rPr>
                <w:sz w:val="22"/>
              </w:rPr>
              <w:t>по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 2023 году не </w:t>
            </w:r>
            <w:r>
              <w:rPr>
                <w:sz w:val="22"/>
              </w:rPr>
              <w:lastRenderedPageBreak/>
              <w:t>зарегистрированного не одного случая возврата детей из замещающих семей в государственные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2.3.1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Финансовое обеспечение осуществления полномочий </w:t>
            </w:r>
            <w:r>
              <w:rPr>
                <w:sz w:val="22"/>
              </w:rPr>
              <w:t xml:space="preserve">по организации и осуществлению деятельности по опеке и попечительству в соответствии со статьей 6 Областного закона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от 26.12.2007 № 830-ЗС «Об организации опеки и попечительства в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</w:t>
            </w:r>
            <w:r>
              <w:rPr>
                <w:sz w:val="22"/>
              </w:rPr>
              <w:t>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Будут обеспечены финансовые условия для осуществления полномочий по организации и осуществлению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произведена выплата заработной платы работникам, осуществляющим деятельность по опеке и попечительству. Организована подготовка граждан, желающих принять на воспитание в свою семью ребенка, оставшегося без попечения родителей. За 9 2023 год обучено 8 челов</w:t>
            </w:r>
            <w:r>
              <w:rPr>
                <w:sz w:val="22"/>
              </w:rPr>
              <w:t>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программы 2.3.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Достижение целей решения задач и выполнения </w:t>
            </w:r>
            <w:r>
              <w:rPr>
                <w:sz w:val="22"/>
              </w:rPr>
              <w:lastRenderedPageBreak/>
              <w:t>показателей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администрации Волгодонского </w:t>
            </w:r>
            <w:r>
              <w:rPr>
                <w:sz w:val="22"/>
              </w:rPr>
              <w:lastRenderedPageBreak/>
              <w:t>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Достижение целей решения задач и выполнения показателей муниципальной </w:t>
            </w:r>
            <w:r>
              <w:rPr>
                <w:sz w:val="22"/>
              </w:rPr>
              <w:lastRenderedPageBreak/>
              <w:t>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Достигнуты цели,  решены задачи и выполнены показатели муниципальной </w:t>
            </w:r>
            <w:r>
              <w:rPr>
                <w:sz w:val="22"/>
              </w:rPr>
              <w:lastRenderedPageBreak/>
              <w:t>программы,  произведена выплата заработной платы работникам, осуществляющим деятельность по опек</w:t>
            </w:r>
            <w:r>
              <w:rPr>
                <w:sz w:val="22"/>
              </w:rPr>
              <w:t>е и попечительству. Организована подготовка граждан, желающих принять на воспитание в свою семью ребенка, оставшегося без попечения родителей. За 9 месяцев 2023 года обучено 8 человек.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2.5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Производство социально значимых материалов </w:t>
            </w:r>
            <w:r>
              <w:rPr>
                <w:sz w:val="22"/>
              </w:rPr>
              <w:t>об общественно – политических и социально – экономических событиях, связанных с Волгодонским районом, и их размещение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</w:t>
            </w:r>
            <w:r>
              <w:rPr>
                <w:sz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Просвещение граждан о социально значимых мероприятиях, достижениях в образовательных организациях Волгодонского района, обеспечение прозрачности системы образования и информирование об изменениях в  нормативной базе, регулирующей</w:t>
            </w:r>
            <w:r>
              <w:rPr>
                <w:sz w:val="22"/>
              </w:rPr>
              <w:t xml:space="preserve"> отношения в сфере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Вся информация о социально значимых мероприятиях, достижениях в образовательных организациях Волгодонского района, об изменениях в  нормативной базе, регулирующей отношения в сфере образования публикуется на официальном сайте Отдела образования </w:t>
            </w:r>
            <w:r>
              <w:rPr>
                <w:sz w:val="22"/>
              </w:rPr>
              <w:lastRenderedPageBreak/>
              <w:t>Администрац</w:t>
            </w:r>
            <w:r>
              <w:rPr>
                <w:sz w:val="22"/>
              </w:rPr>
              <w:t xml:space="preserve">ии Волгодонского района Ростовской области </w:t>
            </w:r>
            <w:hyperlink r:id="rId12" w:history="1">
              <w:r>
                <w:rPr>
                  <w:rStyle w:val="af2"/>
                  <w:color w:val="000000"/>
                  <w:sz w:val="22"/>
                </w:rPr>
                <w:t>http://www.romanovobr.ru/</w:t>
              </w:r>
            </w:hyperlink>
            <w:r>
              <w:rPr>
                <w:sz w:val="22"/>
              </w:rPr>
              <w:t>, на официальных сайтах 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2.5.1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Производство социально значимых материалов об общественно – по</w:t>
            </w:r>
            <w:r>
              <w:rPr>
                <w:sz w:val="22"/>
              </w:rPr>
              <w:t>литических и социально – экономических событиях, связанных с Волгодонским районом, и их размещение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Просвещение граждан о социально значимых мероприятиях, достижениях в образовательных организациях Волгодонского района, обеспечение прозрачности системы образования и информирование об изменениях в нормативной базе, регулирующей отношения в сфер</w:t>
            </w:r>
            <w:r>
              <w:rPr>
                <w:sz w:val="22"/>
              </w:rPr>
              <w:t>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Вся информация о социально значимых мероприятиях, достижениях в образовательных организациях Волгодонского района, об изменениях в  нормативной базе, регулирующей отношения в сфере образования публикуется на официальном сайте Отдела образован</w:t>
            </w:r>
            <w:r>
              <w:rPr>
                <w:sz w:val="22"/>
              </w:rPr>
              <w:t xml:space="preserve">ия Администрации Волгодонского района Ростовской области </w:t>
            </w:r>
            <w:hyperlink r:id="rId13" w:history="1">
              <w:r>
                <w:rPr>
                  <w:rStyle w:val="af2"/>
                  <w:color w:val="000000"/>
                  <w:sz w:val="22"/>
                </w:rPr>
                <w:t>http://www.romanovobr.ru/</w:t>
              </w:r>
            </w:hyperlink>
            <w:r>
              <w:rPr>
                <w:sz w:val="22"/>
              </w:rPr>
              <w:t xml:space="preserve">, на официальных сайтах </w:t>
            </w:r>
            <w:r>
              <w:rPr>
                <w:sz w:val="22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2.5.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Повышение уровня </w:t>
            </w:r>
            <w:r>
              <w:rPr>
                <w:sz w:val="22"/>
              </w:rPr>
              <w:t>информирования граждан в различных вопросах связанных с деятельностью системы образования Волгодонского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Повышение уровня </w:t>
            </w:r>
            <w:r>
              <w:rPr>
                <w:sz w:val="22"/>
              </w:rPr>
              <w:t>информирования граждан в различных вопросах связанных с деятельностью системы образования Волгодонского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8"/>
              </w:rPr>
            </w:pPr>
            <w:r>
              <w:rPr>
                <w:sz w:val="22"/>
              </w:rPr>
              <w:t>Повышен уровень информирования граждан в различных вопросах связанных с деятельностью системы образования Волгодонского района, в течение 2023 го</w:t>
            </w:r>
            <w:r>
              <w:rPr>
                <w:sz w:val="22"/>
              </w:rPr>
              <w:t>да осуществлялись публикации на безвозмездной основе о социально значимых мероприятиях и достижениях в образовательных организациях Волгодонского района, что позволило должным образом обеспечить прозрачность системы образования и осуществить информирование</w:t>
            </w:r>
            <w:r>
              <w:rPr>
                <w:sz w:val="22"/>
              </w:rPr>
              <w:t xml:space="preserve"> населения об изменениях в нормативной базе, </w:t>
            </w:r>
            <w:r>
              <w:rPr>
                <w:sz w:val="22"/>
              </w:rPr>
              <w:lastRenderedPageBreak/>
              <w:t>регулирующей отношения 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Подпрограмма 3 «Развитие дополнительного образования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Обеспечение доступности качественного дополнительного образования, соответствующего требованиям социально-экономического развития Волгодонского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Обеспечена доступность качественного дополнительного образования, соответствующего требованиям социально-</w:t>
            </w:r>
            <w:r>
              <w:rPr>
                <w:sz w:val="22"/>
              </w:rPr>
              <w:t>экономического развития Волгодонского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Основное мероприятие 3.1: Финансовое обеспечение деятельности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Успешное функционирование учреждений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В 2023 году на территории Волгодонского успешно функционировали две муниципальные организации дополнительного образования: МБУ ДО ЦВР, МБУ ДО 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Мероприятие 3.1.1: </w:t>
            </w:r>
            <w:r>
              <w:rPr>
                <w:sz w:val="22"/>
              </w:rPr>
              <w:t>Финансовое обеспечение деятельности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Успешное функционирование учреждений дополнительного </w:t>
            </w:r>
            <w:r>
              <w:rPr>
                <w:sz w:val="22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В 2023 году на территории Волгодонского успешно функционировали две муниципальные организации дополнительного образования: МБУ ДО ЦВР, МБУ ДО </w:t>
            </w:r>
            <w:r>
              <w:rPr>
                <w:sz w:val="22"/>
              </w:rPr>
              <w:lastRenderedPageBreak/>
              <w:t>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3.1.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Улучшение качества условий для получения бесплатного дополнительного образования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Улучшение качества условий для получения бесплатног</w:t>
            </w:r>
            <w:r>
              <w:rPr>
                <w:sz w:val="22"/>
              </w:rPr>
              <w:t xml:space="preserve">о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Созданы необходимые условия для получения бесплатного дополнительного образования. </w:t>
            </w:r>
            <w:r>
              <w:rPr>
                <w:sz w:val="22"/>
              </w:rPr>
              <w:t>Организован персонифицированный учет обучающихся по дополнительным образовательным программам. Охват обучающихся дополнительным образованием в</w:t>
            </w:r>
            <w:r>
              <w:rPr>
                <w:sz w:val="22"/>
              </w:rPr>
              <w:t xml:space="preserve"> возрасте от 5 до 18 лет составляет 90,6%.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Обеспечено получение 4278 воспитанниками дополнительного образования в муниципальных организациях дополнительного образования детей. Общий охват детей в возрасте от 5 до 18 лет дополнительными общеобразовательными</w:t>
            </w:r>
            <w:r>
              <w:rPr>
                <w:sz w:val="22"/>
              </w:rPr>
              <w:t xml:space="preserve"> программами в </w:t>
            </w:r>
            <w:r>
              <w:rPr>
                <w:sz w:val="22"/>
              </w:rPr>
              <w:lastRenderedPageBreak/>
              <w:t>МБУ ДО ЦВР составил 3265 человек, в МБУ ДО СШ - 1013 человек.Созданы условия для участия обучающихся в различных конкурсах и проектах муниципального и регионального уровней. В районе сформирован и ежегодно обновляется районный банк данных од</w:t>
            </w:r>
            <w:r>
              <w:rPr>
                <w:sz w:val="22"/>
              </w:rPr>
              <w:t xml:space="preserve">аренных детей, они достойно представляют район на региональном, всероссийском, международном уровнях.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3.2. Создание безопасных и комфортных условий осуществления образовательной деятельности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муниципальных образовательных органи</w:t>
            </w:r>
            <w:r>
              <w:rPr>
                <w:sz w:val="22"/>
              </w:rPr>
              <w:t>зациях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Успешное функционирование учреждений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Созданы безопасные и комфортные условия </w:t>
            </w:r>
            <w:r>
              <w:rPr>
                <w:sz w:val="22"/>
              </w:rPr>
              <w:t xml:space="preserve">осуществления образовательной деятельности в целях успешного функционирование учреждений </w:t>
            </w:r>
            <w:r>
              <w:rPr>
                <w:sz w:val="22"/>
              </w:rPr>
              <w:lastRenderedPageBreak/>
              <w:t>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3.2.1. Приобретение микроавтобуса для обеспечения перевозки детей для участия в спортивных мероприятиях для МБУ ДО 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</w:t>
            </w:r>
            <w:r>
              <w:rPr>
                <w:sz w:val="22"/>
              </w:rPr>
              <w:t>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Успешное функционирование учреждений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Для МБУ ДО СШ приобретен автобус российского производства марки </w:t>
            </w:r>
            <w:r>
              <w:rPr>
                <w:sz w:val="22"/>
              </w:rPr>
              <w:t>Vector Next ПАЗ 320475-04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Мероприятие 3.2.2. выполнение работ по наружному освещению территории муниципального бюджетного учреждения дополнительного образования спортивной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</w:t>
            </w:r>
            <w:r>
              <w:rPr>
                <w:sz w:val="22"/>
              </w:rPr>
              <w:t>Ростовской области</w:t>
            </w:r>
          </w:p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исполнения положений постановлений Правительства Российской Федерации от 02.08.2019 № 1006 и от 05.03.2022 № 289, устранение замечаний, указанных в акте категорирования МБУ ДО СШ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выполнены </w:t>
            </w:r>
            <w:r>
              <w:rPr>
                <w:sz w:val="22"/>
              </w:rPr>
              <w:t>работы по наружному освещению территории муниципального бюджетного учреждения дополнительного образования спортивной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Контрольное событие муниципальной программы 3.2.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Улучшение безопасных и комфортных условий в муниципальных организациях </w:t>
            </w:r>
            <w:r>
              <w:rPr>
                <w:sz w:val="22"/>
              </w:rPr>
              <w:t>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Отделом образования администрации Волгодонского района Ростовской области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Реализация 1 инициативного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Для МБУ ДО СШ приобретен микроавтобус и выполнены работы по наружному</w:t>
            </w:r>
            <w:r>
              <w:rPr>
                <w:sz w:val="22"/>
              </w:rPr>
              <w:t xml:space="preserve"> освещению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3"/>
              </w:rPr>
              <w:t xml:space="preserve">Основное мероприятие 3.3. Обеспечение функционирования </w:t>
            </w:r>
            <w:r>
              <w:rPr>
                <w:sz w:val="23"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</w:t>
            </w:r>
            <w:r>
              <w:rPr>
                <w:sz w:val="22"/>
              </w:rPr>
              <w:lastRenderedPageBreak/>
              <w:t xml:space="preserve">администрации Волгодонского района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</w:t>
            </w:r>
            <w:r>
              <w:rPr>
                <w:sz w:val="22"/>
              </w:rPr>
              <w:t>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внедрение и обеспечение функционирования </w:t>
            </w:r>
            <w:r>
              <w:rPr>
                <w:sz w:val="22"/>
              </w:rPr>
              <w:lastRenderedPageBreak/>
              <w:t xml:space="preserve">системы персонифицированного финансирования дополнительного образования детей, подразумевающей предоставление детям сертификатов с возможностью использования в рамках Федерального закона № 189-ФЗ и </w:t>
            </w:r>
            <w:r>
              <w:rPr>
                <w:sz w:val="22"/>
              </w:rPr>
              <w:t>местных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 2023 году на территории Волгодонского </w:t>
            </w:r>
            <w:r>
              <w:rPr>
                <w:sz w:val="22"/>
              </w:rPr>
              <w:lastRenderedPageBreak/>
              <w:t>района началось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</w:t>
            </w:r>
            <w:r>
              <w:rPr>
                <w:sz w:val="22"/>
              </w:rPr>
              <w:t>атов с возможностью использования в рамках Федерального закона № 189-ФЗ и местных нормативных правовых актов.</w:t>
            </w:r>
          </w:p>
          <w:p w:rsidR="008C10ED" w:rsidRDefault="00955295">
            <w:pPr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В целях реализации Федерального закона от 13 июля 2020 года № 189-ФЗ «О государственном (муниципальном) социальном заказе на оказание государствен</w:t>
            </w:r>
            <w:r>
              <w:rPr>
                <w:sz w:val="22"/>
              </w:rPr>
              <w:t xml:space="preserve">ных (муниципальных) услуг в социальной сфере», исполнения приказа Министерства </w:t>
            </w:r>
            <w:r>
              <w:rPr>
                <w:sz w:val="22"/>
              </w:rPr>
              <w:lastRenderedPageBreak/>
              <w:t xml:space="preserve">просвещения Российской Федерации от 03.09.2019 № 467 «Об утверждении Целевой модели развития региональных систем дополнительного образования детей» постановлением Администрации </w:t>
            </w:r>
            <w:r>
              <w:rPr>
                <w:sz w:val="22"/>
              </w:rPr>
              <w:t>Волгодонского района от 28.02.2023 № 136 на территории Волгодонского района создан Муниципальный опорный центр дополнительного образования детей (далее – МОЦ). С 01.09.2023 МОЦ начал функционировать.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Мероприятие 3.3.1. </w:t>
            </w:r>
            <w:r>
              <w:rPr>
                <w:sz w:val="23"/>
              </w:rPr>
              <w:t xml:space="preserve">Обеспечение функционирования </w:t>
            </w:r>
            <w:r>
              <w:rPr>
                <w:sz w:val="23"/>
              </w:rPr>
              <w:t>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Заведующий Отделом образования администрации Волгодонского района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01.01.2023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внедрение и обеспечение функционирования системы персонифициров</w:t>
            </w:r>
            <w:r>
              <w:rPr>
                <w:sz w:val="22"/>
              </w:rPr>
              <w:t xml:space="preserve">анного финансирования дополнительного образования детей, подразумевающей </w:t>
            </w:r>
            <w:r>
              <w:rPr>
                <w:sz w:val="22"/>
              </w:rPr>
              <w:lastRenderedPageBreak/>
              <w:t>предоставление детям сертификатов с возможностью использования в рамках Федерального закона № 189-ФЗ и местных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В целях реализации Федерального закона от 13 </w:t>
            </w:r>
            <w:r>
              <w:rPr>
                <w:sz w:val="22"/>
              </w:rPr>
              <w:t xml:space="preserve">июля 2020 года № 189-ФЗ «О государственном (муниципальном) социальном заказе на оказание </w:t>
            </w:r>
            <w:r>
              <w:rPr>
                <w:sz w:val="22"/>
              </w:rPr>
              <w:lastRenderedPageBreak/>
              <w:t>государственных (муниципальных) услуг в социальной сфере», исполнения приказа Министерства просвещения Российской Федерации от 03.09.2019 № 467 «Об утверждении Целевой</w:t>
            </w:r>
            <w:r>
              <w:rPr>
                <w:sz w:val="22"/>
              </w:rPr>
              <w:t xml:space="preserve"> модели развития региональных систем дополнительного образования детей» постановлением Администрации Волгодонского района от 28.02.2023 № 136 на территории Волгодонского района создан Муниципальный опорный центр дополнительного образования детей (далее – М</w:t>
            </w:r>
            <w:r>
              <w:rPr>
                <w:sz w:val="22"/>
              </w:rPr>
              <w:t xml:space="preserve">ОЦ). С 01.09.2023 МОЦ начал функционировать. С 1 сентября 2023 года начата выдача социальных </w:t>
            </w:r>
            <w:r>
              <w:rPr>
                <w:sz w:val="22"/>
              </w:rPr>
              <w:lastRenderedPageBreak/>
              <w:t>сертификатов дополнительного образования. Число сертификатов дополнительного образования, выданных обучающимся, всего 741, в том числе МБУ ДО ЦВР – 564 МБУ ДО СШ –</w:t>
            </w:r>
            <w:r>
              <w:rPr>
                <w:sz w:val="22"/>
              </w:rPr>
              <w:t xml:space="preserve"> 177. Установленный охват в 25% не выполнен в связи с утверждение нормативно-правовой базы, согласование </w:t>
            </w:r>
            <w:r>
              <w:rPr>
                <w:sz w:val="22"/>
              </w:rPr>
              <w:t>объемов муниципального социального заказа на оказание услуг по реализации дополнительных общеразвивающих программ</w:t>
            </w:r>
            <w:r>
              <w:rPr>
                <w:sz w:val="22"/>
              </w:rPr>
              <w:t xml:space="preserve">, начало выдачи сертификатов с ноября </w:t>
            </w:r>
            <w:r>
              <w:rPr>
                <w:sz w:val="22"/>
              </w:rPr>
              <w:t>2023 в связи с техническим сбоями в программе ЭДО РО.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  <w:tr w:rsidR="008C10ED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</w:pPr>
            <w:r>
              <w:rPr>
                <w:sz w:val="22"/>
              </w:rPr>
              <w:t>Контрольное событие</w:t>
            </w:r>
            <w:r>
              <w:t xml:space="preserve"> муниципальной программы 3.3.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Охват детей в возрасте от 5 до 18 лет, использующих сертификаты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Заведующий Отделом образования </w:t>
            </w:r>
            <w:r>
              <w:rPr>
                <w:sz w:val="22"/>
              </w:rPr>
              <w:lastRenderedPageBreak/>
              <w:t xml:space="preserve">администрации Волгодонского района </w:t>
            </w:r>
          </w:p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Шуплецова М.Г.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31.12.2023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10ED" w:rsidRDefault="00955295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Обеспечение </w:t>
            </w:r>
            <w:r>
              <w:rPr>
                <w:sz w:val="21"/>
              </w:rPr>
              <w:t xml:space="preserve">охвата детей в возрасте от 5 до 18 лет, имеющих </w:t>
            </w:r>
            <w:r>
              <w:rPr>
                <w:sz w:val="21"/>
              </w:rPr>
              <w:lastRenderedPageBreak/>
              <w:t xml:space="preserve">право на получение дополнительного образования в рамках системы персонифицированного финансирования дополнительного образования детей в размере 25% от общего количества </w:t>
            </w:r>
            <w:r>
              <w:rPr>
                <w:sz w:val="21"/>
              </w:rPr>
              <w:t>детей в возрасте от 5 до 18 лет, проживающих на территории муниципалитета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Число сертификатов дополнительного </w:t>
            </w:r>
            <w:r>
              <w:rPr>
                <w:sz w:val="22"/>
              </w:rPr>
              <w:lastRenderedPageBreak/>
              <w:t>образования, выданных обучающимся, всего 741, в том числе МБУ ДО ЦВР – 564 МБУ ДО СШ – 177. Установленный охват в 25% не выполнен в связи с утвержд</w:t>
            </w:r>
            <w:r>
              <w:rPr>
                <w:sz w:val="22"/>
              </w:rPr>
              <w:t xml:space="preserve">ение нормативно-правовой базы, согласование </w:t>
            </w:r>
            <w:r>
              <w:rPr>
                <w:sz w:val="22"/>
              </w:rPr>
              <w:t>объемов муниципального социального заказа на оказание услуг по реализации дополнительных общеразвивающих программ</w:t>
            </w:r>
            <w:r>
              <w:rPr>
                <w:sz w:val="22"/>
              </w:rPr>
              <w:t>, начало выдачи сертификатов с ноября 2023 в связи с техническим сбоями в программе ЭДО РО.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0ED" w:rsidRDefault="008C10ED">
            <w:pPr>
              <w:widowControl w:val="0"/>
              <w:rPr>
                <w:sz w:val="22"/>
              </w:rPr>
            </w:pPr>
          </w:p>
        </w:tc>
      </w:tr>
    </w:tbl>
    <w:p w:rsidR="008C10ED" w:rsidRDefault="008C10ED">
      <w:pPr>
        <w:jc w:val="both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955295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8C10ED" w:rsidRDefault="00955295">
      <w:pPr>
        <w:jc w:val="right"/>
        <w:rPr>
          <w:sz w:val="28"/>
        </w:rPr>
      </w:pPr>
      <w:r>
        <w:rPr>
          <w:sz w:val="28"/>
        </w:rPr>
        <w:t>к отчету о реализации муниципальной программы</w:t>
      </w:r>
    </w:p>
    <w:p w:rsidR="008C10ED" w:rsidRDefault="00955295">
      <w:pPr>
        <w:jc w:val="right"/>
        <w:rPr>
          <w:sz w:val="28"/>
        </w:rPr>
      </w:pPr>
      <w:r>
        <w:rPr>
          <w:sz w:val="28"/>
        </w:rPr>
        <w:t xml:space="preserve"> Волгодонского района «Развитие образования» за 2023 год</w:t>
      </w:r>
    </w:p>
    <w:p w:rsidR="008C10ED" w:rsidRDefault="008C10ED">
      <w:pPr>
        <w:jc w:val="both"/>
      </w:pPr>
    </w:p>
    <w:p w:rsidR="008C10ED" w:rsidRDefault="00955295">
      <w:pPr>
        <w:widowControl w:val="0"/>
        <w:jc w:val="center"/>
        <w:rPr>
          <w:sz w:val="28"/>
        </w:rPr>
      </w:pPr>
      <w:r>
        <w:rPr>
          <w:sz w:val="28"/>
        </w:rPr>
        <w:t>Сведения об использовании бюджетных ассигнований и внебюджетных средств на реализацию</w:t>
      </w:r>
    </w:p>
    <w:p w:rsidR="008C10ED" w:rsidRDefault="00955295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за 2023 год.</w:t>
      </w:r>
    </w:p>
    <w:p w:rsidR="008C10ED" w:rsidRDefault="008C10ED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3543"/>
        <w:gridCol w:w="3821"/>
        <w:gridCol w:w="2539"/>
        <w:gridCol w:w="2280"/>
        <w:gridCol w:w="2132"/>
      </w:tblGrid>
      <w:tr w:rsidR="008C10ED">
        <w:trPr>
          <w:trHeight w:val="765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предусмотренных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  <w:t>расходы (тыс. рублей)</w:t>
            </w:r>
          </w:p>
        </w:tc>
      </w:tr>
      <w:tr w:rsidR="008C10ED">
        <w:trPr>
          <w:trHeight w:val="554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бюджетной росписью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</w:tr>
    </w:tbl>
    <w:p w:rsidR="008C10ED" w:rsidRDefault="008C10ED">
      <w:pPr>
        <w:widowControl w:val="0"/>
        <w:jc w:val="center"/>
        <w:rPr>
          <w:sz w:val="16"/>
        </w:rPr>
      </w:pPr>
    </w:p>
    <w:p w:rsidR="008C10ED" w:rsidRDefault="008C10ED">
      <w:pPr>
        <w:widowControl w:val="0"/>
        <w:jc w:val="both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3543"/>
        <w:gridCol w:w="3826"/>
        <w:gridCol w:w="2552"/>
        <w:gridCol w:w="2268"/>
        <w:gridCol w:w="2126"/>
      </w:tblGrid>
      <w:tr w:rsidR="008C10ED">
        <w:trPr>
          <w:tblHeader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10ED">
        <w:trPr>
          <w:trHeight w:val="320"/>
        </w:trPr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программа «Развитие образования»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632 001,1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617 582,6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631 899,8</w:t>
            </w:r>
          </w:p>
        </w:tc>
      </w:tr>
      <w:tr w:rsidR="008C10ED">
        <w:trPr>
          <w:trHeight w:val="309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бюджет Волгодонского района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199 176,1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199 176,1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199 094,5</w:t>
            </w:r>
          </w:p>
        </w:tc>
      </w:tr>
      <w:tr w:rsidR="008C10ED">
        <w:trPr>
          <w:trHeight w:val="387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 xml:space="preserve">безвозмездные поступления в бюджет Волгодонского района,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418 406,5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418 406,5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418 386,8</w:t>
            </w:r>
          </w:p>
        </w:tc>
      </w:tr>
      <w:tr w:rsidR="008C10ED">
        <w:trPr>
          <w:trHeight w:val="317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i/>
              </w:rPr>
            </w:pPr>
            <w:r>
              <w:rPr>
                <w:i/>
              </w:rPr>
              <w:t>в том числе за счет средств: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0ED">
        <w:trPr>
          <w:trHeight w:val="226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 xml:space="preserve"> – федерального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33 544,6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33 544,6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33 528,8</w:t>
            </w:r>
          </w:p>
        </w:tc>
      </w:tr>
      <w:tr w:rsidR="008C10ED">
        <w:trPr>
          <w:trHeight w:val="403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– областного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384 861,9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384 861,9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384 858,0</w:t>
            </w:r>
          </w:p>
        </w:tc>
      </w:tr>
      <w:tr w:rsidR="008C10ED">
        <w:trPr>
          <w:trHeight w:val="403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Фонда содействия реформированию ЖКХ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403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Федерального фонда обязательного медицинского страхования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403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– Пенсионного фонда Российской </w:t>
            </w:r>
            <w:r>
              <w:t>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260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бюджеты сельских поселений Волгодонского района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436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14 418,5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14 418,5</w:t>
            </w:r>
          </w:p>
        </w:tc>
      </w:tr>
      <w:tr w:rsidR="008C10ED">
        <w:trPr>
          <w:trHeight w:val="320"/>
        </w:trPr>
        <w:tc>
          <w:tcPr>
            <w:tcW w:w="3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«Развитие дошкольного и общего образования» 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583 390,0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568 971,5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583 330,8</w:t>
            </w:r>
          </w:p>
        </w:tc>
      </w:tr>
      <w:tr w:rsidR="008C10ED">
        <w:trPr>
          <w:trHeight w:val="248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бюджет Волгодонского района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158 143,7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158 143,7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158 104,2</w:t>
            </w:r>
          </w:p>
        </w:tc>
      </w:tr>
      <w:tr w:rsidR="008C10ED">
        <w:trPr>
          <w:trHeight w:val="367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безвозмездные поступления в бюджет Волгодонского района,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410 827,8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410 827,8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410 808,1</w:t>
            </w:r>
          </w:p>
        </w:tc>
      </w:tr>
      <w:tr w:rsidR="008C10ED">
        <w:trPr>
          <w:trHeight w:val="334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i/>
              </w:rPr>
            </w:pPr>
            <w:r>
              <w:rPr>
                <w:i/>
              </w:rPr>
              <w:t>в том числе за счет средств: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0ED">
        <w:trPr>
          <w:trHeight w:val="392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 xml:space="preserve"> – федерального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33 544,6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33 544,6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33 528,8</w:t>
            </w:r>
          </w:p>
        </w:tc>
      </w:tr>
      <w:tr w:rsidR="008C10ED">
        <w:trPr>
          <w:trHeight w:val="392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– областного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377 283,2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377 283,2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377 279,3</w:t>
            </w:r>
          </w:p>
        </w:tc>
      </w:tr>
      <w:tr w:rsidR="008C10ED">
        <w:trPr>
          <w:trHeight w:val="392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Фонда содействия реформированию ЖКХ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392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Федерального фонда обязательного медицинского страхования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392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>– Пенсионного фонда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257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 xml:space="preserve">бюджеты сельских поселений Волгодонского района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262"/>
        </w:trPr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14 418,5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14 418,5</w:t>
            </w:r>
          </w:p>
        </w:tc>
      </w:tr>
      <w:tr w:rsidR="008C10ED">
        <w:trPr>
          <w:trHeight w:val="32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206 633,4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193 901,1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206 633,4</w:t>
            </w:r>
          </w:p>
        </w:tc>
      </w:tr>
      <w:tr w:rsidR="008C10ED">
        <w:trPr>
          <w:trHeight w:val="32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1.2. Финансовое обеспечение государственных гарантий реализации прав на получение </w:t>
            </w:r>
            <w:r>
              <w:rPr>
                <w:rFonts w:ascii="Times New Roman" w:hAnsi="Times New Roman"/>
                <w:sz w:val="24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организациях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lastRenderedPageBreak/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333 884,2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332 198,0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333 845,1</w:t>
            </w:r>
          </w:p>
        </w:tc>
      </w:tr>
      <w:tr w:rsidR="008C10ED">
        <w:trPr>
          <w:trHeight w:val="32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Основное мероприятие 1.2¹.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</w:t>
            </w:r>
            <w:r>
              <w:rPr>
                <w:rFonts w:ascii="Times New Roman" w:hAnsi="Times New Roman"/>
                <w:sz w:val="24"/>
              </w:rPr>
              <w:t>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16 115,3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16 115,3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16 115,3</w:t>
            </w:r>
          </w:p>
        </w:tc>
      </w:tr>
      <w:tr w:rsidR="008C10ED">
        <w:trPr>
          <w:trHeight w:val="32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>Основное мероприятие 1.2².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15 724,3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15 724,3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15 708,3</w:t>
            </w:r>
          </w:p>
        </w:tc>
      </w:tr>
      <w:tr w:rsidR="008C10ED">
        <w:trPr>
          <w:trHeight w:val="32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1.3.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Создание безопасных и комфо</w:t>
            </w:r>
            <w:r>
              <w:rPr>
                <w:rFonts w:ascii="Times New Roman" w:hAnsi="Times New Roman"/>
                <w:sz w:val="24"/>
              </w:rPr>
              <w:t>ртных условий осуществления образовательной деятельности в муниципальных образовательных организациях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</w:pPr>
            <w:r>
              <w:lastRenderedPageBreak/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4 560,1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4 560,1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4 559,8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Основное мероприятие 1.4. Расходы на обновление материально-технической базы для формирования у обучающихся современных </w:t>
            </w:r>
            <w:r>
              <w:rPr>
                <w:rFonts w:ascii="Times New Roman" w:hAnsi="Times New Roman"/>
                <w:sz w:val="24"/>
              </w:rPr>
              <w:t>технологических и гуманитарных навыков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2 005,2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2 005,2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2 004,0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Приоритетное основное мероприятие 1.7. Реализация регионального проекта «Патриотическое воспитание граждан Российской Федерации (Ростовская область)». Проведение мероприятий по </w:t>
            </w:r>
            <w: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3 007,3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3 007,3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3 004,9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>Приоритетное основное мероприятие: 1.8. Реализация регионального проекта «</w:t>
            </w:r>
            <w:r>
              <w:t xml:space="preserve">Патриотическое воспитание граждан Российской Федерации (Ростовская область)». </w:t>
            </w:r>
            <w:r>
              <w:lastRenderedPageBreak/>
              <w:t xml:space="preserve">Обеспечение оснащения </w:t>
            </w:r>
          </w:p>
          <w:p w:rsidR="008C10ED" w:rsidRDefault="00955295">
            <w:r>
              <w:t xml:space="preserve">государственных и </w:t>
            </w:r>
          </w:p>
          <w:p w:rsidR="008C10ED" w:rsidRDefault="00955295">
            <w:r>
              <w:t xml:space="preserve">муниципальных общеобразовательных  организаций,  в  том  числе  структурных  подразделений  указанных организаций,  государственными </w:t>
            </w:r>
            <w:r>
              <w:t>символами Российской Федерации»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1 460,2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1 460,2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1 460,0</w:t>
            </w:r>
          </w:p>
        </w:tc>
      </w:tr>
      <w:tr w:rsidR="008C10ED">
        <w:trPr>
          <w:trHeight w:val="150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Подпрограмма 2 «Обеспечение реализации муниципальной программы Волгодонского района «Развитие образования и прочие мероприятия»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17 349,6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17 349,6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17 349,6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Волгодонского района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15 975,8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15 975,8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15 975,8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Волгодонского района,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федерального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областного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Фонда содействия реформированию ЖКХ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Федерального фонда обязательного медицинского страхования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>– Пенсионного фонда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бюджеты сельских поселений Волгодонского района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 мероприятие 2.1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функционирования органов местного самоуправления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5 008,7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5 008,7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5 008,7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2.2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Обеспечение функционирования сектора методического  сопровождения и бухгалтерии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10 903,8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10 903,8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10 903,8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Основное мероприятие 2.3 Финансовое обеспечение осуществления полномочий по организации и осуществлению деятельности по опеке и попечительству в соответствии со статьей 6 Областного закона 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26.12.2007 № 830-ЗС «Об организации опеки и попечительства в </w:t>
            </w:r>
            <w:r>
              <w:rPr>
                <w:rFonts w:ascii="Times New Roman" w:hAnsi="Times New Roman"/>
                <w:sz w:val="24"/>
              </w:rPr>
              <w:t>Ростовской области»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1 373,8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2.5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социально значимых материалов об общественно – политических и социально – экономических событиях, связанных с Волгодонским районом, и их размещение в средствах массово</w:t>
            </w:r>
            <w:r>
              <w:rPr>
                <w:rFonts w:ascii="Times New Roman" w:hAnsi="Times New Roman"/>
                <w:sz w:val="24"/>
              </w:rPr>
              <w:t>й информации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63,3</w:t>
            </w:r>
          </w:p>
        </w:tc>
      </w:tr>
      <w:tr w:rsidR="008C10ED">
        <w:trPr>
          <w:trHeight w:val="150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 «Развитие дополнительного образования детей»</w:t>
            </w:r>
          </w:p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31 261,5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31 261,5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31 219,4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Волгодонского района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25 056,6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25 056,6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25 014,5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Волгодонского района,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6 204,9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6 204,9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6 204,9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федерального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областного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6 204,9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6 204,9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6 204,9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Фонда содействия </w:t>
            </w:r>
            <w:r>
              <w:lastRenderedPageBreak/>
              <w:t>реформированию ЖКХ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 – Федерального фонда обязательного медицинского страхования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r>
              <w:t xml:space="preserve">– </w:t>
            </w:r>
            <w:r>
              <w:t>Пенсионного фонда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бюджеты сельских поселений Волгодонского района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3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3.1: Финансовое обеспечение деятельности дополнительного образования детей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14 241,2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14 241,2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14 199,1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3.2. Создание безопасных и комфортных условий осуществления образовательной деятельности </w:t>
            </w:r>
          </w:p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муниципальных образовательных организациях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6 530,9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6 530,9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6 530,9</w:t>
            </w:r>
          </w:p>
        </w:tc>
      </w:tr>
      <w:tr w:rsidR="008C10ED">
        <w:trPr>
          <w:trHeight w:val="15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3.3. Обеспечение функционирования сист</w:t>
            </w:r>
            <w:r>
              <w:rPr>
                <w:rFonts w:ascii="Times New Roman" w:hAnsi="Times New Roman"/>
                <w:sz w:val="24"/>
              </w:rPr>
              <w:t>емы персонифицированного финансирования дополнительного образования детей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10 489,4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10 489,4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10 489,4</w:t>
            </w:r>
          </w:p>
        </w:tc>
      </w:tr>
    </w:tbl>
    <w:p w:rsidR="008C10ED" w:rsidRDefault="008C10ED">
      <w:pPr>
        <w:widowControl w:val="0"/>
        <w:jc w:val="both"/>
        <w:rPr>
          <w:sz w:val="28"/>
        </w:rPr>
      </w:pPr>
    </w:p>
    <w:p w:rsidR="008C10ED" w:rsidRDefault="008C10ED">
      <w:pPr>
        <w:widowControl w:val="0"/>
        <w:jc w:val="both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8C10ED">
      <w:pPr>
        <w:widowControl w:val="0"/>
        <w:jc w:val="right"/>
        <w:rPr>
          <w:sz w:val="28"/>
        </w:rPr>
      </w:pPr>
    </w:p>
    <w:p w:rsidR="008C10ED" w:rsidRDefault="00955295">
      <w:pPr>
        <w:widowControl w:val="0"/>
        <w:jc w:val="right"/>
        <w:rPr>
          <w:sz w:val="28"/>
        </w:rPr>
      </w:pPr>
      <w:r>
        <w:rPr>
          <w:sz w:val="28"/>
        </w:rPr>
        <w:t>Приложение № 3</w:t>
      </w:r>
    </w:p>
    <w:p w:rsidR="008C10ED" w:rsidRDefault="00955295">
      <w:pPr>
        <w:jc w:val="right"/>
        <w:rPr>
          <w:sz w:val="28"/>
        </w:rPr>
      </w:pPr>
      <w:r>
        <w:rPr>
          <w:sz w:val="28"/>
        </w:rPr>
        <w:t>к отчету о реализации муниципальной программы</w:t>
      </w:r>
    </w:p>
    <w:p w:rsidR="008C10ED" w:rsidRDefault="00955295">
      <w:pPr>
        <w:jc w:val="right"/>
        <w:rPr>
          <w:sz w:val="28"/>
        </w:rPr>
      </w:pPr>
      <w:r>
        <w:rPr>
          <w:sz w:val="28"/>
        </w:rPr>
        <w:t xml:space="preserve"> Волгодонского района «Развитие образования» за 2023 год</w:t>
      </w:r>
    </w:p>
    <w:p w:rsidR="008C10ED" w:rsidRDefault="008C10ED">
      <w:pPr>
        <w:widowControl w:val="0"/>
        <w:jc w:val="both"/>
        <w:rPr>
          <w:sz w:val="16"/>
        </w:rPr>
      </w:pPr>
    </w:p>
    <w:p w:rsidR="008C10ED" w:rsidRDefault="00955295">
      <w:pPr>
        <w:widowControl w:val="0"/>
        <w:jc w:val="center"/>
      </w:pPr>
      <w:r>
        <w:t>СВЕДЕНИЯ</w:t>
      </w:r>
    </w:p>
    <w:p w:rsidR="008C10ED" w:rsidRDefault="00955295">
      <w:pPr>
        <w:widowControl w:val="0"/>
        <w:jc w:val="center"/>
      </w:pPr>
      <w:r>
        <w:t>о достижении</w:t>
      </w:r>
      <w:r>
        <w:t xml:space="preserve"> значений показателей</w:t>
      </w:r>
    </w:p>
    <w:p w:rsidR="008C10ED" w:rsidRDefault="008C10ED">
      <w:pPr>
        <w:widowControl w:val="0"/>
        <w:ind w:left="-142"/>
        <w:jc w:val="both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4289"/>
        <w:gridCol w:w="200"/>
        <w:gridCol w:w="1165"/>
        <w:gridCol w:w="200"/>
        <w:gridCol w:w="1624"/>
        <w:gridCol w:w="61"/>
        <w:gridCol w:w="1417"/>
        <w:gridCol w:w="72"/>
        <w:gridCol w:w="1488"/>
        <w:gridCol w:w="36"/>
        <w:gridCol w:w="2837"/>
      </w:tblGrid>
      <w:tr w:rsidR="008C10E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:rsidR="008C10ED" w:rsidRDefault="008C10ED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4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Значения показателей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/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  <w:t xml:space="preserve">  на конец   </w:t>
            </w:r>
            <w:r>
              <w:rPr>
                <w:rFonts w:ascii="Times New Roman" w:hAnsi="Times New Roman"/>
                <w:sz w:val="24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  <w:t>(при налич</w:t>
            </w:r>
            <w:r>
              <w:rPr>
                <w:rFonts w:ascii="Times New Roman" w:hAnsi="Times New Roman"/>
                <w:sz w:val="24"/>
              </w:rPr>
              <w:t>ии)</w:t>
            </w:r>
          </w:p>
        </w:tc>
      </w:tr>
      <w:tr w:rsidR="008C10E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4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18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0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</w:tr>
      <w:tr w:rsidR="008C10E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4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/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8C10ED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«Развитие образования»</w:t>
            </w:r>
          </w:p>
        </w:tc>
      </w:tr>
      <w:tr w:rsidR="008C10ED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  Отношение численности детей в возрасте от 2 месяцев  до 3 лет, получающих дошкольное образование в текущем году, к сумме численности детей в</w:t>
            </w:r>
            <w:r>
              <w:rPr>
                <w:rFonts w:ascii="Times New Roman" w:hAnsi="Times New Roman"/>
                <w:sz w:val="24"/>
              </w:rPr>
              <w:t xml:space="preserve"> возрасте от 2 месяцев  до 3 лет, получающих дошкольное образование в текущем году, и численности детей в возрасте от 2 месяцев  до 3 лет, находящихся в очереди на получение в текущем году дошкольного образования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2. </w:t>
            </w:r>
            <w:r>
              <w:rPr>
                <w:rFonts w:ascii="Times New Roman" w:hAnsi="Times New Roman"/>
                <w:sz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</w:t>
            </w:r>
            <w:r>
              <w:rPr>
                <w:rFonts w:ascii="Times New Roman" w:hAnsi="Times New Roman"/>
                <w:sz w:val="24"/>
              </w:rPr>
              <w:lastRenderedPageBreak/>
              <w:t>детей в возрасте от 3 до 7 лет, получающих дошкольное образование в текущем году, и численности детей в возрасте от 3 до 7 лет, нахо</w:t>
            </w:r>
            <w:r>
              <w:rPr>
                <w:rFonts w:ascii="Times New Roman" w:hAnsi="Times New Roman"/>
                <w:sz w:val="24"/>
              </w:rPr>
              <w:t>дящихся в очереди на получение в текущем году дошкольного образования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 Удельный вес численности населения в возрасте 7 – 18 лет, обучающегося в образовательных организациях, в общей численности населения в возрасте 7</w:t>
            </w:r>
            <w:r>
              <w:rPr>
                <w:rFonts w:ascii="Times New Roman" w:hAnsi="Times New Roman"/>
                <w:sz w:val="24"/>
              </w:rPr>
              <w:t xml:space="preserve"> – 18 лет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99,8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99,8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99,8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4. 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</w:t>
            </w:r>
            <w:r>
              <w:rPr>
                <w:rFonts w:ascii="Times New Roman" w:hAnsi="Times New Roman"/>
                <w:sz w:val="24"/>
              </w:rPr>
              <w:t>18 лет)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90,6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5. Доля образовательных организаций, имеющих средний балл по русскому языку выше среднего по региону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rPr>
          <w:trHeight w:val="20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6. доля детей в возрасте от 5 до 18 лет, использующих сертификаты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13,4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нормативно-правовой базы, согласование </w:t>
            </w:r>
            <w:r>
              <w:rPr>
                <w:rFonts w:ascii="Georgia" w:hAnsi="Georgia"/>
                <w:sz w:val="22"/>
              </w:rPr>
              <w:t>объемов муниципального социального заказа на оказание услуг по реализации дополнительных общеразвивающих программ</w:t>
            </w:r>
            <w:r>
              <w:rPr>
                <w:rFonts w:ascii="Times New Roman" w:hAnsi="Times New Roman"/>
                <w:sz w:val="24"/>
              </w:rPr>
              <w:t xml:space="preserve">, начало выдачи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сертификатов с ноября 2023 в связи с техническим </w:t>
            </w:r>
            <w:r>
              <w:rPr>
                <w:rFonts w:ascii="Times New Roman" w:hAnsi="Times New Roman"/>
                <w:sz w:val="24"/>
              </w:rPr>
              <w:t>сбоями в программе ЭДО РО</w:t>
            </w:r>
          </w:p>
        </w:tc>
      </w:tr>
      <w:tr w:rsidR="008C10ED">
        <w:trPr>
          <w:trHeight w:val="200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 «Развитие дошкольного и общего образования»</w:t>
            </w: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1.1. Удельный вес численности обучающихся по программам общего образования, участвующих в олимпиадах и конкурсах различного уровня, в общей численности </w:t>
            </w:r>
            <w:r>
              <w:rPr>
                <w:rFonts w:ascii="Times New Roman" w:hAnsi="Times New Roman"/>
                <w:sz w:val="24"/>
              </w:rPr>
              <w:t>обучающихся по программам общего образования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1.2. Соотношение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Ростовской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102,6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100,6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1.3. Соотношение средней заработной платы педагогических работников общеобразовательных учреждений общего образования к средней заработной плате в Ростовской области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114,1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117,5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8C10ED">
        <w:trPr>
          <w:trHeight w:val="1551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1.4. Доля детей-инвалидов, для которых введено дистанционное обучение, от количества нуждающихся в указанной форме обучения ежегодно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1.5. Доля выпускников муниципальных общеобразовательных организаций, </w:t>
            </w:r>
            <w:r>
              <w:rPr>
                <w:rFonts w:ascii="Times New Roman" w:hAnsi="Times New Roman"/>
                <w:sz w:val="24"/>
              </w:rPr>
              <w:t xml:space="preserve">не получивших аттестат о </w:t>
            </w:r>
            <w:r>
              <w:rPr>
                <w:rFonts w:ascii="Times New Roman" w:hAnsi="Times New Roman"/>
                <w:sz w:val="24"/>
              </w:rPr>
              <w:lastRenderedPageBreak/>
              <w:t>среднем общем образовании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2023 году государственную итоговою аттестацию в </w:t>
            </w:r>
            <w:r>
              <w:rPr>
                <w:rFonts w:ascii="Times New Roman" w:hAnsi="Times New Roman"/>
                <w:sz w:val="24"/>
              </w:rPr>
              <w:lastRenderedPageBreak/>
              <w:t>форме единого государственного экзамена сдавало 70 обучающихся Волгодонского района, освоивших программы среднего общего образования.</w:t>
            </w:r>
            <w:r>
              <w:rPr>
                <w:rFonts w:ascii="Times New Roman" w:hAnsi="Times New Roman"/>
                <w:sz w:val="24"/>
              </w:rPr>
              <w:t xml:space="preserve"> ЕГЭ по русскому языку успешно сдали 100% выпускников, ЕГЭ по   математике не преодолел 1 выпускник из МБОУ: Рябичевская СОШ</w:t>
            </w: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1.6. Доля муниципальных образовательных организаций, реализующих общеобразовательные программы начального общего, </w:t>
            </w:r>
            <w:r>
              <w:rPr>
                <w:rFonts w:ascii="Times New Roman" w:hAnsi="Times New Roman"/>
                <w:sz w:val="24"/>
              </w:rPr>
              <w:t>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общеобразовательные программы начального общег</w:t>
            </w:r>
            <w:r>
              <w:rPr>
                <w:rFonts w:ascii="Times New Roman" w:hAnsi="Times New Roman"/>
                <w:sz w:val="24"/>
              </w:rPr>
              <w:t>о, основного общего и (или) среднего общего образования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1.7. Доля обучающихся с ограниченными возможностями здоровья, в том числе обучающихся с умственной отсталостью (интеллектуальными нарушениями),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для которых созданы </w:t>
            </w:r>
            <w:r>
              <w:rPr>
                <w:rFonts w:ascii="Times New Roman" w:hAnsi="Times New Roman"/>
                <w:sz w:val="24"/>
              </w:rPr>
              <w:t>специальные условия получения образования в соответствии с рекомендациями психолого-медико-педагогической комиссии, от общего числа обучающихся с ограниченными возможностями здоровья, в том числе обучающихся с умственной отсталостью (интеллектуальными нару</w:t>
            </w:r>
            <w:r>
              <w:rPr>
                <w:rFonts w:ascii="Times New Roman" w:hAnsi="Times New Roman"/>
                <w:sz w:val="24"/>
              </w:rPr>
              <w:t>шениями), получивших рекомендации психолого-медико-педагогической комиссии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95,1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95,3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95,3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1.8. Количество мест, созданных в ходе мероприятий по обеспечению доступности дошкольного образования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pacing w:val="-2"/>
                <w:sz w:val="22"/>
              </w:rPr>
            </w:pPr>
            <w:r>
              <w:rPr>
                <w:sz w:val="22"/>
              </w:rPr>
              <w:t xml:space="preserve">Показатель </w:t>
            </w:r>
            <w:r>
              <w:rPr>
                <w:sz w:val="22"/>
              </w:rPr>
              <w:t>1.9.</w:t>
            </w:r>
            <w:r>
              <w:rPr>
                <w:spacing w:val="-2"/>
                <w:sz w:val="22"/>
              </w:rPr>
              <w:t xml:space="preserve">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</w:t>
            </w:r>
            <w:r>
              <w:rPr>
                <w:spacing w:val="-2"/>
                <w:sz w:val="22"/>
              </w:rPr>
              <w:t>филей (нарастающим итогом)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тыс. единиц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pacing w:val="-2"/>
                <w:sz w:val="22"/>
              </w:rPr>
            </w:pPr>
            <w:r>
              <w:rPr>
                <w:sz w:val="22"/>
              </w:rPr>
              <w:t>Показатель 1.10.</w:t>
            </w:r>
            <w:r>
              <w:rPr>
                <w:spacing w:val="-2"/>
                <w:sz w:val="22"/>
              </w:rPr>
              <w:t xml:space="preserve">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(нарастающим итогом)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тыс. </w:t>
            </w:r>
            <w:r>
              <w:rPr>
                <w:spacing w:val="-2"/>
                <w:sz w:val="22"/>
              </w:rPr>
              <w:t>человек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1"/>
              </w:rPr>
              <w:t xml:space="preserve">Показатель 1.11. Число общеобразовательных организаций, в которых внедрена целевая модель </w:t>
            </w:r>
            <w:r>
              <w:rPr>
                <w:sz w:val="21"/>
              </w:rPr>
              <w:lastRenderedPageBreak/>
              <w:t xml:space="preserve">цифровой образовательной среды </w:t>
            </w:r>
            <w:r>
              <w:rPr>
                <w:spacing w:val="-2"/>
                <w:sz w:val="21"/>
              </w:rPr>
              <w:t>(нарастающим итогом)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pacing w:val="-2"/>
                <w:sz w:val="22"/>
              </w:rPr>
            </w:pPr>
            <w:r>
              <w:rPr>
                <w:sz w:val="21"/>
              </w:rPr>
              <w:lastRenderedPageBreak/>
              <w:t>единиц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1.12. Доля обучающихся в общеобразовательных организациях, </w:t>
            </w:r>
            <w:r>
              <w:rPr>
                <w:sz w:val="22"/>
              </w:rPr>
              <w:t>обеспеченных организованным подвозом к местам обучения школьными автобусами, от общего числа обучающихся, которым необходимо организовать подвоз к местам обучения школьными автобусами в соответствии с действующими нормативными правовыми актами Российской Ф</w:t>
            </w:r>
            <w:r>
              <w:rPr>
                <w:sz w:val="22"/>
              </w:rPr>
              <w:t>едерации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1.13.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>
              <w:rPr>
                <w:sz w:val="22"/>
              </w:rPr>
              <w:t>общее образование в муниципальных образовательных организациях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1.14. Доля педагогических работников общеобразовательных организаций, получивших вознаграждение за классное руководство, в общей численности </w:t>
            </w:r>
            <w:r>
              <w:rPr>
                <w:sz w:val="22"/>
              </w:rPr>
              <w:t>педагогических работников такой категории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1.16. Государственные и муниципальные общеобразовательные организации, в том числе структурные подразделения указанных организаций, оснащены государственными символами </w:t>
            </w:r>
            <w:r>
              <w:rPr>
                <w:sz w:val="22"/>
              </w:rPr>
              <w:t>Российской Федерации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1.17. В общеобразовательных организациях проведены мероприятия по обеспечению деятельности советников директора по воспитанию и </w:t>
            </w:r>
            <w:r>
              <w:rPr>
                <w:sz w:val="22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Единиц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C10E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rPr>
                <w:sz w:val="22"/>
              </w:rPr>
            </w:pPr>
            <w:r>
              <w:rPr>
                <w:sz w:val="22"/>
              </w:rPr>
              <w:t>Показатель 1.18. Доля обучающихся в общеобразовательных организациях, обеспеченных организованным подвозом транспортными средствами (автобусами) для перевозки детей, от общего числа обучающихся, которым необходимо организовать подвоз в соответствии с дейст</w:t>
            </w:r>
            <w:r>
              <w:rPr>
                <w:sz w:val="22"/>
              </w:rPr>
              <w:t>вующими нормативными правовыми актами Российской Федерации</w:t>
            </w:r>
          </w:p>
        </w:tc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5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2 «Обеспечение реализации муниципальной программы Волгодонского района «Развитие образования и прочие мероприятия»</w:t>
            </w: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2.1. Доля муниципальных услуг</w:t>
            </w:r>
            <w:r>
              <w:rPr>
                <w:rFonts w:ascii="Times New Roman" w:hAnsi="Times New Roman"/>
                <w:sz w:val="24"/>
              </w:rPr>
              <w:t xml:space="preserve"> Отдела образования Администрации Волгодонского района Ростовской области, по которым утверждены административные регламенты их оказания, в общем количестве муниципальных услуг, оказываемых Отделом образования администрации Волгодонского района Ростовской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2.2. Доля детей-сирот и детей, оставшихся без попечения родителей, возвращенных из замещающих семей в государственные организации, от количества детей-сирот, принятых на воспитание в семьи граждан</w:t>
            </w:r>
            <w:r>
              <w:rPr>
                <w:rFonts w:ascii="Times New Roman" w:hAnsi="Times New Roman"/>
                <w:sz w:val="24"/>
              </w:rPr>
              <w:t xml:space="preserve"> в отчетном году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2.3. Доля муниципальных образовательных организаций Волгодонского района, прошедших независимую оценку качества условий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осуществления образовательной деятельности, от числа образовательных организаций, </w:t>
            </w:r>
            <w:r>
              <w:rPr>
                <w:rFonts w:ascii="Times New Roman" w:hAnsi="Times New Roman"/>
                <w:sz w:val="24"/>
              </w:rPr>
              <w:t>подлежащих независимой оценке в текущем году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процентов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2.4. Количество проведенных, обучающих семинаров, направленных на психологическое сопровождение детей инвалидов и детей с ОВЗ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3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3 «Развитие </w:t>
            </w:r>
            <w:r>
              <w:rPr>
                <w:rFonts w:ascii="Times New Roman" w:hAnsi="Times New Roman"/>
                <w:sz w:val="24"/>
              </w:rPr>
              <w:t>дополнительного образования детей»</w:t>
            </w: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3.1. Соотношение средней заработной платы педагогических работников учреждений дополнительного образования детей к средней заработной плате учителей в Ростовской области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106,0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C10E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8C10ED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3.2. Охват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13,4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C10ED" w:rsidRDefault="00955295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нормативно-правовой базы, с</w:t>
            </w:r>
            <w:r>
              <w:rPr>
                <w:rFonts w:ascii="Times New Roman" w:hAnsi="Times New Roman"/>
                <w:sz w:val="24"/>
              </w:rPr>
              <w:t xml:space="preserve">огласование </w:t>
            </w:r>
            <w:r>
              <w:rPr>
                <w:rFonts w:ascii="Georgia" w:hAnsi="Georgia"/>
                <w:sz w:val="22"/>
              </w:rPr>
              <w:t>объемов муниципального социального заказа на оказание услуг по реализации дополнительных общеразвивающих программ</w:t>
            </w:r>
            <w:r>
              <w:rPr>
                <w:rFonts w:ascii="Times New Roman" w:hAnsi="Times New Roman"/>
                <w:sz w:val="24"/>
              </w:rPr>
              <w:t>, начало выдачи сертификатов с ноября 2023 в связи с техническим сбоями в программе ЭДО РО</w:t>
            </w:r>
          </w:p>
        </w:tc>
      </w:tr>
    </w:tbl>
    <w:p w:rsidR="008C10ED" w:rsidRDefault="008C10ED">
      <w:pPr>
        <w:widowControl w:val="0"/>
        <w:jc w:val="both"/>
        <w:outlineLvl w:val="2"/>
      </w:pPr>
    </w:p>
    <w:sectPr w:rsidR="008C10ED" w:rsidSect="008C10ED">
      <w:headerReference w:type="default" r:id="rId14"/>
      <w:footerReference w:type="even" r:id="rId15"/>
      <w:footerReference w:type="default" r:id="rId16"/>
      <w:footerReference w:type="first" r:id="rId17"/>
      <w:pgSz w:w="16838" w:h="11906" w:orient="landscape"/>
      <w:pgMar w:top="1701" w:right="1389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95" w:rsidRDefault="00955295" w:rsidP="008C10ED">
      <w:r>
        <w:separator/>
      </w:r>
    </w:p>
  </w:endnote>
  <w:endnote w:type="continuationSeparator" w:id="0">
    <w:p w:rsidR="00955295" w:rsidRDefault="00955295" w:rsidP="008C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d"/>
      <w:jc w:val="right"/>
      <w:rPr>
        <w:rStyle w:val="aa"/>
      </w:rPr>
    </w:pPr>
    <w:r>
      <w:rPr>
        <w:rStyle w:val="aa"/>
      </w:rPr>
      <w:fldChar w:fldCharType="begin"/>
    </w:r>
    <w:r w:rsidR="00955295">
      <w:rPr>
        <w:rStyle w:val="aa"/>
      </w:rPr>
      <w:instrText xml:space="preserve">PAGE </w:instrText>
    </w:r>
    <w:r>
      <w:rPr>
        <w:rStyle w:val="aa"/>
      </w:rPr>
      <w:fldChar w:fldCharType="separate"/>
    </w:r>
    <w:r w:rsidR="00955295">
      <w:rPr>
        <w:rStyle w:val="aa"/>
      </w:rPr>
      <w:t xml:space="preserve"> </w:t>
    </w:r>
    <w:r>
      <w:rPr>
        <w:rStyle w:val="aa"/>
      </w:rPr>
      <w:fldChar w:fldCharType="end"/>
    </w:r>
  </w:p>
  <w:p w:rsidR="008C10ED" w:rsidRDefault="008C10E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d"/>
      <w:jc w:val="right"/>
    </w:pPr>
    <w:r>
      <w:fldChar w:fldCharType="begin"/>
    </w:r>
    <w:r w:rsidR="00955295">
      <w:instrText xml:space="preserve">PAGE </w:instrText>
    </w:r>
    <w:r>
      <w:fldChar w:fldCharType="separate"/>
    </w:r>
    <w:r w:rsidR="00955295">
      <w:t xml:space="preserve"> </w:t>
    </w:r>
    <w:r>
      <w:fldChar w:fldCharType="end"/>
    </w:r>
  </w:p>
  <w:p w:rsidR="008C10ED" w:rsidRDefault="008C10ED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d"/>
      <w:jc w:val="right"/>
      <w:rPr>
        <w:rStyle w:val="aa"/>
      </w:rPr>
    </w:pPr>
    <w:r>
      <w:rPr>
        <w:rStyle w:val="aa"/>
      </w:rPr>
      <w:fldChar w:fldCharType="begin"/>
    </w:r>
    <w:r w:rsidR="00955295">
      <w:rPr>
        <w:rStyle w:val="aa"/>
      </w:rPr>
      <w:instrText xml:space="preserve">PAGE </w:instrText>
    </w:r>
    <w:r>
      <w:rPr>
        <w:rStyle w:val="aa"/>
      </w:rPr>
      <w:fldChar w:fldCharType="separate"/>
    </w:r>
    <w:r w:rsidR="00955295">
      <w:rPr>
        <w:rStyle w:val="aa"/>
      </w:rPr>
      <w:t xml:space="preserve"> </w:t>
    </w:r>
    <w:r>
      <w:rPr>
        <w:rStyle w:val="aa"/>
      </w:rPr>
      <w:fldChar w:fldCharType="end"/>
    </w:r>
  </w:p>
  <w:p w:rsidR="008C10ED" w:rsidRDefault="008C10ED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d"/>
      <w:jc w:val="right"/>
    </w:pPr>
    <w:r>
      <w:fldChar w:fldCharType="begin"/>
    </w:r>
    <w:r w:rsidR="00955295">
      <w:instrText xml:space="preserve">PAGE </w:instrText>
    </w:r>
    <w:r>
      <w:fldChar w:fldCharType="separate"/>
    </w:r>
    <w:r w:rsidR="00955295">
      <w:t xml:space="preserve"> </w:t>
    </w:r>
    <w:r>
      <w:fldChar w:fldCharType="end"/>
    </w:r>
  </w:p>
  <w:p w:rsidR="008C10ED" w:rsidRDefault="008C10E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95" w:rsidRDefault="00955295" w:rsidP="008C10ED">
      <w:r>
        <w:separator/>
      </w:r>
    </w:p>
  </w:footnote>
  <w:footnote w:type="continuationSeparator" w:id="0">
    <w:p w:rsidR="00955295" w:rsidRDefault="00955295" w:rsidP="008C1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f6"/>
      <w:jc w:val="center"/>
    </w:pPr>
    <w:r>
      <w:rPr>
        <w:sz w:val="24"/>
      </w:rPr>
      <w:fldChar w:fldCharType="begin"/>
    </w:r>
    <w:r w:rsidR="00955295">
      <w:instrText xml:space="preserve">PAGE </w:instrText>
    </w:r>
    <w:r>
      <w:rPr>
        <w:sz w:val="24"/>
      </w:rPr>
      <w:fldChar w:fldCharType="separate"/>
    </w:r>
    <w:r w:rsidR="004B30C3">
      <w:rPr>
        <w:noProof/>
      </w:rPr>
      <w:t>1</w:t>
    </w:r>
    <w:r>
      <w:rPr>
        <w:sz w:val="24"/>
      </w:rPr>
      <w:fldChar w:fldCharType="end"/>
    </w:r>
  </w:p>
  <w:p w:rsidR="008C10ED" w:rsidRDefault="008C10E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0ED" w:rsidRDefault="008C10ED">
    <w:pPr>
      <w:pStyle w:val="af6"/>
      <w:jc w:val="center"/>
    </w:pPr>
    <w:r>
      <w:rPr>
        <w:sz w:val="24"/>
      </w:rPr>
      <w:fldChar w:fldCharType="begin"/>
    </w:r>
    <w:r w:rsidR="00955295">
      <w:instrText xml:space="preserve">PAGE </w:instrText>
    </w:r>
    <w:r>
      <w:rPr>
        <w:sz w:val="24"/>
      </w:rPr>
      <w:fldChar w:fldCharType="separate"/>
    </w:r>
    <w:r w:rsidR="004B30C3">
      <w:rPr>
        <w:noProof/>
      </w:rPr>
      <w:t>101</w:t>
    </w:r>
    <w:r>
      <w:rPr>
        <w:sz w:val="24"/>
      </w:rPr>
      <w:fldChar w:fldCharType="end"/>
    </w:r>
  </w:p>
  <w:p w:rsidR="008C10ED" w:rsidRDefault="008C10E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E2C"/>
    <w:multiLevelType w:val="multilevel"/>
    <w:tmpl w:val="7FF2028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5D32A12"/>
    <w:multiLevelType w:val="multilevel"/>
    <w:tmpl w:val="710C5E6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996E1D"/>
    <w:multiLevelType w:val="multilevel"/>
    <w:tmpl w:val="FF6C81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C57694"/>
    <w:multiLevelType w:val="multilevel"/>
    <w:tmpl w:val="B47C75E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B8D1E1A"/>
    <w:multiLevelType w:val="multilevel"/>
    <w:tmpl w:val="126C32BC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C24A8"/>
    <w:multiLevelType w:val="multilevel"/>
    <w:tmpl w:val="E774FDA4"/>
    <w:lvl w:ilvl="0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22E861A4"/>
    <w:multiLevelType w:val="multilevel"/>
    <w:tmpl w:val="34F0349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67C0498"/>
    <w:multiLevelType w:val="multilevel"/>
    <w:tmpl w:val="D8CCA4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4A5F70F2"/>
    <w:multiLevelType w:val="multilevel"/>
    <w:tmpl w:val="7DE2A6D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4F331B74"/>
    <w:multiLevelType w:val="multilevel"/>
    <w:tmpl w:val="F190C41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63F07E1"/>
    <w:multiLevelType w:val="multilevel"/>
    <w:tmpl w:val="D1D8EB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6BB542E9"/>
    <w:multiLevelType w:val="multilevel"/>
    <w:tmpl w:val="2E92126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6C8D2904"/>
    <w:multiLevelType w:val="multilevel"/>
    <w:tmpl w:val="7BFA959E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0ED"/>
    <w:rsid w:val="004B30C3"/>
    <w:rsid w:val="008C10ED"/>
    <w:rsid w:val="0095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10E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C10ED"/>
    <w:pPr>
      <w:keepNext/>
      <w:jc w:val="center"/>
      <w:outlineLvl w:val="0"/>
    </w:pPr>
    <w:rPr>
      <w:b/>
      <w:spacing w:val="42"/>
      <w:sz w:val="36"/>
    </w:rPr>
  </w:style>
  <w:style w:type="paragraph" w:styleId="20">
    <w:name w:val="heading 2"/>
    <w:basedOn w:val="a"/>
    <w:next w:val="a"/>
    <w:link w:val="21"/>
    <w:uiPriority w:val="9"/>
    <w:qFormat/>
    <w:rsid w:val="008C10ED"/>
    <w:pPr>
      <w:keepNext/>
      <w:ind w:firstLine="36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10ED"/>
    <w:pPr>
      <w:keepNext/>
      <w:jc w:val="center"/>
      <w:outlineLvl w:val="2"/>
    </w:pPr>
    <w:rPr>
      <w:b/>
      <w:sz w:val="32"/>
    </w:rPr>
  </w:style>
  <w:style w:type="paragraph" w:styleId="4">
    <w:name w:val="heading 4"/>
    <w:next w:val="a"/>
    <w:link w:val="40"/>
    <w:uiPriority w:val="9"/>
    <w:qFormat/>
    <w:rsid w:val="008C10E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10E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C10ED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10ED"/>
    <w:rPr>
      <w:sz w:val="24"/>
    </w:rPr>
  </w:style>
  <w:style w:type="paragraph" w:customStyle="1" w:styleId="FontStyle52">
    <w:name w:val="Font Style52"/>
    <w:link w:val="FontStyle520"/>
    <w:rsid w:val="008C10ED"/>
    <w:rPr>
      <w:sz w:val="26"/>
    </w:rPr>
  </w:style>
  <w:style w:type="character" w:customStyle="1" w:styleId="FontStyle520">
    <w:name w:val="Font Style52"/>
    <w:link w:val="FontStyle52"/>
    <w:rsid w:val="008C10ED"/>
    <w:rPr>
      <w:rFonts w:ascii="Times New Roman" w:hAnsi="Times New Roman"/>
      <w:sz w:val="26"/>
    </w:rPr>
  </w:style>
  <w:style w:type="paragraph" w:styleId="22">
    <w:name w:val="toc 2"/>
    <w:next w:val="a"/>
    <w:link w:val="23"/>
    <w:uiPriority w:val="39"/>
    <w:rsid w:val="008C10ED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8C10E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10E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10E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8C10E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C10E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10E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10ED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8C10ED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sid w:val="008C10ED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8C10E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C10ED"/>
    <w:rPr>
      <w:rFonts w:ascii="Arial" w:hAnsi="Arial"/>
    </w:rPr>
  </w:style>
  <w:style w:type="paragraph" w:customStyle="1" w:styleId="12">
    <w:name w:val="Основной шрифт абзаца1"/>
    <w:link w:val="Endnote"/>
    <w:rsid w:val="008C10ED"/>
  </w:style>
  <w:style w:type="paragraph" w:customStyle="1" w:styleId="Endnote">
    <w:name w:val="Endnote"/>
    <w:link w:val="Endnote0"/>
    <w:rsid w:val="008C10E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C10ED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8C10ED"/>
    <w:rPr>
      <w:b/>
      <w:sz w:val="32"/>
    </w:rPr>
  </w:style>
  <w:style w:type="paragraph" w:styleId="2">
    <w:name w:val="List Bullet 2"/>
    <w:basedOn w:val="a"/>
    <w:link w:val="24"/>
    <w:rsid w:val="008C10ED"/>
    <w:pPr>
      <w:numPr>
        <w:numId w:val="13"/>
      </w:numPr>
      <w:ind w:left="0" w:firstLine="355"/>
      <w:jc w:val="both"/>
    </w:pPr>
    <w:rPr>
      <w:sz w:val="28"/>
    </w:rPr>
  </w:style>
  <w:style w:type="character" w:customStyle="1" w:styleId="24">
    <w:name w:val="Маркированный список 2 Знак"/>
    <w:basedOn w:val="1"/>
    <w:link w:val="2"/>
    <w:rsid w:val="008C10ED"/>
    <w:rPr>
      <w:sz w:val="28"/>
    </w:rPr>
  </w:style>
  <w:style w:type="paragraph" w:customStyle="1" w:styleId="ConsPlusNonformat">
    <w:name w:val="ConsPlusNonformat"/>
    <w:link w:val="ConsPlusNonformat0"/>
    <w:rsid w:val="008C10E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C10ED"/>
    <w:rPr>
      <w:rFonts w:ascii="Courier New" w:hAnsi="Courier New"/>
    </w:rPr>
  </w:style>
  <w:style w:type="paragraph" w:customStyle="1" w:styleId="Bodytext2">
    <w:name w:val="Body text (2)"/>
    <w:link w:val="Bodytext20"/>
    <w:rsid w:val="008C10ED"/>
    <w:rPr>
      <w:sz w:val="24"/>
    </w:rPr>
  </w:style>
  <w:style w:type="character" w:customStyle="1" w:styleId="Bodytext20">
    <w:name w:val="Body text (2)"/>
    <w:link w:val="Bodytext2"/>
    <w:rsid w:val="008C10ED"/>
    <w:rPr>
      <w:rFonts w:ascii="Times New Roman" w:hAnsi="Times New Roman"/>
      <w:color w:val="000000"/>
      <w:spacing w:val="0"/>
      <w:sz w:val="24"/>
      <w:u w:val="none"/>
    </w:rPr>
  </w:style>
  <w:style w:type="paragraph" w:customStyle="1" w:styleId="Postan">
    <w:name w:val="Postan"/>
    <w:basedOn w:val="a"/>
    <w:link w:val="Postan0"/>
    <w:rsid w:val="008C10E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C10ED"/>
    <w:rPr>
      <w:sz w:val="28"/>
    </w:rPr>
  </w:style>
  <w:style w:type="paragraph" w:styleId="a5">
    <w:name w:val="Balloon Text"/>
    <w:basedOn w:val="a"/>
    <w:link w:val="a6"/>
    <w:rsid w:val="008C10E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C10ED"/>
    <w:rPr>
      <w:rFonts w:ascii="Tahoma" w:hAnsi="Tahoma"/>
      <w:sz w:val="16"/>
    </w:rPr>
  </w:style>
  <w:style w:type="paragraph" w:customStyle="1" w:styleId="13">
    <w:name w:val="Строгий1"/>
    <w:link w:val="a7"/>
    <w:rsid w:val="008C10ED"/>
    <w:rPr>
      <w:b/>
    </w:rPr>
  </w:style>
  <w:style w:type="character" w:styleId="a7">
    <w:name w:val="Strong"/>
    <w:link w:val="13"/>
    <w:rsid w:val="008C10ED"/>
    <w:rPr>
      <w:b/>
    </w:rPr>
  </w:style>
  <w:style w:type="paragraph" w:styleId="25">
    <w:name w:val="Body Text 2"/>
    <w:basedOn w:val="a"/>
    <w:link w:val="26"/>
    <w:rsid w:val="008C10ED"/>
    <w:rPr>
      <w:sz w:val="28"/>
    </w:rPr>
  </w:style>
  <w:style w:type="character" w:customStyle="1" w:styleId="26">
    <w:name w:val="Основной текст 2 Знак"/>
    <w:basedOn w:val="1"/>
    <w:link w:val="25"/>
    <w:rsid w:val="008C10ED"/>
    <w:rPr>
      <w:sz w:val="28"/>
    </w:rPr>
  </w:style>
  <w:style w:type="paragraph" w:styleId="a8">
    <w:name w:val="List Paragraph"/>
    <w:basedOn w:val="a"/>
    <w:link w:val="a9"/>
    <w:rsid w:val="008C10ED"/>
    <w:pPr>
      <w:ind w:left="708"/>
    </w:pPr>
  </w:style>
  <w:style w:type="character" w:customStyle="1" w:styleId="a9">
    <w:name w:val="Абзац списка Знак"/>
    <w:basedOn w:val="1"/>
    <w:link w:val="a8"/>
    <w:rsid w:val="008C10ED"/>
  </w:style>
  <w:style w:type="paragraph" w:customStyle="1" w:styleId="14">
    <w:name w:val="Номер страницы1"/>
    <w:basedOn w:val="12"/>
    <w:link w:val="aa"/>
    <w:rsid w:val="008C10ED"/>
  </w:style>
  <w:style w:type="character" w:styleId="aa">
    <w:name w:val="page number"/>
    <w:basedOn w:val="a0"/>
    <w:link w:val="14"/>
    <w:rsid w:val="008C10ED"/>
  </w:style>
  <w:style w:type="paragraph" w:styleId="ab">
    <w:name w:val="No Spacing"/>
    <w:link w:val="ac"/>
    <w:rsid w:val="008C10ED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8C10ED"/>
    <w:rPr>
      <w:rFonts w:ascii="Calibri" w:hAnsi="Calibri"/>
      <w:sz w:val="22"/>
    </w:rPr>
  </w:style>
  <w:style w:type="paragraph" w:customStyle="1" w:styleId="15">
    <w:name w:val="Основной текст Знак1"/>
    <w:link w:val="16"/>
    <w:rsid w:val="008C10ED"/>
    <w:rPr>
      <w:sz w:val="27"/>
      <w:highlight w:val="white"/>
    </w:rPr>
  </w:style>
  <w:style w:type="character" w:customStyle="1" w:styleId="16">
    <w:name w:val="Основной текст Знак1"/>
    <w:link w:val="15"/>
    <w:rsid w:val="008C10ED"/>
    <w:rPr>
      <w:sz w:val="27"/>
      <w:highlight w:val="white"/>
    </w:rPr>
  </w:style>
  <w:style w:type="paragraph" w:customStyle="1" w:styleId="31">
    <w:name w:val="Основной текст3"/>
    <w:basedOn w:val="a"/>
    <w:link w:val="32"/>
    <w:rsid w:val="008C10ED"/>
    <w:pPr>
      <w:widowControl w:val="0"/>
      <w:spacing w:line="370" w:lineRule="exact"/>
      <w:ind w:left="420" w:hanging="420"/>
      <w:jc w:val="both"/>
    </w:pPr>
    <w:rPr>
      <w:sz w:val="27"/>
    </w:rPr>
  </w:style>
  <w:style w:type="character" w:customStyle="1" w:styleId="32">
    <w:name w:val="Основной текст3"/>
    <w:basedOn w:val="1"/>
    <w:link w:val="31"/>
    <w:rsid w:val="008C10ED"/>
    <w:rPr>
      <w:sz w:val="27"/>
    </w:rPr>
  </w:style>
  <w:style w:type="paragraph" w:styleId="33">
    <w:name w:val="toc 3"/>
    <w:next w:val="a"/>
    <w:link w:val="34"/>
    <w:uiPriority w:val="39"/>
    <w:rsid w:val="008C10E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8C10ED"/>
    <w:rPr>
      <w:rFonts w:ascii="XO Thames" w:hAnsi="XO Thames"/>
      <w:sz w:val="28"/>
    </w:rPr>
  </w:style>
  <w:style w:type="paragraph" w:customStyle="1" w:styleId="410">
    <w:name w:val="Основной текст (41) + Не курсив"/>
    <w:link w:val="411"/>
    <w:rsid w:val="008C10ED"/>
    <w:rPr>
      <w:i/>
      <w:sz w:val="28"/>
      <w:highlight w:val="white"/>
    </w:rPr>
  </w:style>
  <w:style w:type="character" w:customStyle="1" w:styleId="411">
    <w:name w:val="Основной текст (41) + Не курсив"/>
    <w:link w:val="410"/>
    <w:rsid w:val="008C10ED"/>
    <w:rPr>
      <w:rFonts w:ascii="Times New Roman" w:hAnsi="Times New Roman"/>
      <w:i/>
      <w:sz w:val="28"/>
      <w:highlight w:val="white"/>
    </w:rPr>
  </w:style>
  <w:style w:type="paragraph" w:styleId="ad">
    <w:name w:val="footer"/>
    <w:basedOn w:val="a"/>
    <w:link w:val="ae"/>
    <w:rsid w:val="008C10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sid w:val="008C10ED"/>
  </w:style>
  <w:style w:type="paragraph" w:customStyle="1" w:styleId="FontStyle26">
    <w:name w:val="Font Style26"/>
    <w:link w:val="FontStyle260"/>
    <w:rsid w:val="008C10ED"/>
    <w:rPr>
      <w:sz w:val="28"/>
    </w:rPr>
  </w:style>
  <w:style w:type="character" w:customStyle="1" w:styleId="FontStyle260">
    <w:name w:val="Font Style26"/>
    <w:link w:val="FontStyle26"/>
    <w:rsid w:val="008C10ED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8C10ED"/>
    <w:rPr>
      <w:sz w:val="28"/>
    </w:rPr>
  </w:style>
  <w:style w:type="character" w:customStyle="1" w:styleId="af0">
    <w:name w:val="Основной текст Знак"/>
    <w:basedOn w:val="1"/>
    <w:link w:val="af"/>
    <w:rsid w:val="008C10ED"/>
    <w:rPr>
      <w:sz w:val="28"/>
    </w:rPr>
  </w:style>
  <w:style w:type="paragraph" w:customStyle="1" w:styleId="17">
    <w:name w:val="Выделение1"/>
    <w:link w:val="af1"/>
    <w:rsid w:val="008C10ED"/>
    <w:rPr>
      <w:i/>
    </w:rPr>
  </w:style>
  <w:style w:type="character" w:styleId="af1">
    <w:name w:val="Emphasis"/>
    <w:link w:val="17"/>
    <w:rsid w:val="008C10ED"/>
    <w:rPr>
      <w:i/>
    </w:rPr>
  </w:style>
  <w:style w:type="character" w:customStyle="1" w:styleId="50">
    <w:name w:val="Заголовок 5 Знак"/>
    <w:link w:val="5"/>
    <w:rsid w:val="008C10E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C10ED"/>
    <w:rPr>
      <w:b/>
      <w:spacing w:val="42"/>
      <w:sz w:val="36"/>
    </w:rPr>
  </w:style>
  <w:style w:type="paragraph" w:styleId="27">
    <w:name w:val="Body Text Indent 2"/>
    <w:basedOn w:val="a"/>
    <w:link w:val="28"/>
    <w:rsid w:val="008C10ED"/>
    <w:pPr>
      <w:ind w:firstLine="567"/>
      <w:jc w:val="both"/>
    </w:pPr>
    <w:rPr>
      <w:spacing w:val="6"/>
    </w:rPr>
  </w:style>
  <w:style w:type="character" w:customStyle="1" w:styleId="28">
    <w:name w:val="Основной текст с отступом 2 Знак"/>
    <w:basedOn w:val="1"/>
    <w:link w:val="27"/>
    <w:rsid w:val="008C10ED"/>
    <w:rPr>
      <w:spacing w:val="6"/>
    </w:rPr>
  </w:style>
  <w:style w:type="paragraph" w:customStyle="1" w:styleId="18">
    <w:name w:val="Гиперссылка1"/>
    <w:link w:val="af2"/>
    <w:rsid w:val="008C10ED"/>
    <w:rPr>
      <w:color w:val="0000FF"/>
      <w:u w:val="single"/>
    </w:rPr>
  </w:style>
  <w:style w:type="character" w:styleId="af2">
    <w:name w:val="Hyperlink"/>
    <w:link w:val="18"/>
    <w:rsid w:val="008C10E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10ED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8C10ED"/>
    <w:rPr>
      <w:rFonts w:ascii="Calibri" w:hAnsi="Calibri"/>
      <w:sz w:val="20"/>
    </w:rPr>
  </w:style>
  <w:style w:type="paragraph" w:styleId="af3">
    <w:name w:val="Body Text Indent"/>
    <w:basedOn w:val="a"/>
    <w:link w:val="af4"/>
    <w:rsid w:val="008C10ED"/>
    <w:pPr>
      <w:ind w:firstLine="708"/>
    </w:pPr>
    <w:rPr>
      <w:sz w:val="28"/>
    </w:rPr>
  </w:style>
  <w:style w:type="character" w:customStyle="1" w:styleId="af4">
    <w:name w:val="Основной текст с отступом Знак"/>
    <w:basedOn w:val="1"/>
    <w:link w:val="af3"/>
    <w:rsid w:val="008C10ED"/>
    <w:rPr>
      <w:sz w:val="28"/>
    </w:rPr>
  </w:style>
  <w:style w:type="paragraph" w:styleId="19">
    <w:name w:val="toc 1"/>
    <w:next w:val="a"/>
    <w:link w:val="1a"/>
    <w:uiPriority w:val="39"/>
    <w:rsid w:val="008C10ED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8C10E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10E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10E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C10E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C10ED"/>
    <w:rPr>
      <w:rFonts w:ascii="Arial" w:hAnsi="Arial"/>
      <w:b/>
    </w:rPr>
  </w:style>
  <w:style w:type="paragraph" w:styleId="9">
    <w:name w:val="toc 9"/>
    <w:next w:val="a"/>
    <w:link w:val="90"/>
    <w:uiPriority w:val="39"/>
    <w:rsid w:val="008C10E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10E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10E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10ED"/>
    <w:rPr>
      <w:rFonts w:ascii="XO Thames" w:hAnsi="XO Thames"/>
      <w:sz w:val="28"/>
    </w:rPr>
  </w:style>
  <w:style w:type="paragraph" w:customStyle="1" w:styleId="1b">
    <w:name w:val="Знак сноски1"/>
    <w:link w:val="af5"/>
    <w:rsid w:val="008C10ED"/>
    <w:rPr>
      <w:vertAlign w:val="superscript"/>
    </w:rPr>
  </w:style>
  <w:style w:type="character" w:styleId="af5">
    <w:name w:val="footnote reference"/>
    <w:link w:val="1b"/>
    <w:rsid w:val="008C10ED"/>
    <w:rPr>
      <w:vertAlign w:val="superscript"/>
    </w:rPr>
  </w:style>
  <w:style w:type="paragraph" w:customStyle="1" w:styleId="ConsPlusCell">
    <w:name w:val="ConsPlusCell"/>
    <w:link w:val="ConsPlusCell0"/>
    <w:rsid w:val="008C10E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C10ED"/>
    <w:rPr>
      <w:rFonts w:ascii="Arial" w:hAnsi="Arial"/>
    </w:rPr>
  </w:style>
  <w:style w:type="paragraph" w:styleId="af6">
    <w:name w:val="header"/>
    <w:basedOn w:val="a"/>
    <w:link w:val="af7"/>
    <w:rsid w:val="008C10ED"/>
    <w:pPr>
      <w:tabs>
        <w:tab w:val="center" w:pos="4153"/>
        <w:tab w:val="right" w:pos="8306"/>
      </w:tabs>
    </w:pPr>
    <w:rPr>
      <w:sz w:val="20"/>
    </w:rPr>
  </w:style>
  <w:style w:type="character" w:customStyle="1" w:styleId="af7">
    <w:name w:val="Верхний колонтитул Знак"/>
    <w:basedOn w:val="1"/>
    <w:link w:val="af6"/>
    <w:rsid w:val="008C10ED"/>
    <w:rPr>
      <w:sz w:val="20"/>
    </w:rPr>
  </w:style>
  <w:style w:type="paragraph" w:styleId="51">
    <w:name w:val="toc 5"/>
    <w:next w:val="a"/>
    <w:link w:val="52"/>
    <w:uiPriority w:val="39"/>
    <w:rsid w:val="008C10E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10ED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C10ED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C10ED"/>
    <w:rPr>
      <w:rFonts w:ascii="Arial" w:hAnsi="Arial"/>
    </w:rPr>
  </w:style>
  <w:style w:type="paragraph" w:customStyle="1" w:styleId="af8">
    <w:link w:val="af9"/>
    <w:semiHidden/>
    <w:unhideWhenUsed/>
    <w:rsid w:val="008C10ED"/>
    <w:rPr>
      <w:sz w:val="24"/>
    </w:rPr>
  </w:style>
  <w:style w:type="character" w:customStyle="1" w:styleId="af9">
    <w:link w:val="af8"/>
    <w:semiHidden/>
    <w:unhideWhenUsed/>
    <w:rsid w:val="008C10ED"/>
    <w:rPr>
      <w:sz w:val="24"/>
    </w:rPr>
  </w:style>
  <w:style w:type="paragraph" w:customStyle="1" w:styleId="Default">
    <w:name w:val="Default"/>
    <w:link w:val="Default0"/>
    <w:rsid w:val="008C10ED"/>
    <w:rPr>
      <w:sz w:val="24"/>
    </w:rPr>
  </w:style>
  <w:style w:type="character" w:customStyle="1" w:styleId="Default0">
    <w:name w:val="Default"/>
    <w:link w:val="Default"/>
    <w:rsid w:val="008C10ED"/>
    <w:rPr>
      <w:color w:val="000000"/>
      <w:sz w:val="24"/>
    </w:rPr>
  </w:style>
  <w:style w:type="paragraph" w:customStyle="1" w:styleId="412">
    <w:name w:val="Основной текст (41)"/>
    <w:basedOn w:val="a"/>
    <w:link w:val="413"/>
    <w:rsid w:val="008C10ED"/>
    <w:pPr>
      <w:spacing w:after="300" w:line="317" w:lineRule="exact"/>
      <w:ind w:left="720" w:hanging="720"/>
    </w:pPr>
    <w:rPr>
      <w:sz w:val="28"/>
    </w:rPr>
  </w:style>
  <w:style w:type="character" w:customStyle="1" w:styleId="413">
    <w:name w:val="Основной текст (41)"/>
    <w:basedOn w:val="1"/>
    <w:link w:val="412"/>
    <w:rsid w:val="008C10ED"/>
    <w:rPr>
      <w:sz w:val="28"/>
    </w:rPr>
  </w:style>
  <w:style w:type="paragraph" w:styleId="afa">
    <w:name w:val="Subtitle"/>
    <w:next w:val="a"/>
    <w:link w:val="afb"/>
    <w:uiPriority w:val="11"/>
    <w:qFormat/>
    <w:rsid w:val="008C10ED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8C10ED"/>
    <w:rPr>
      <w:rFonts w:ascii="XO Thames" w:hAnsi="XO Thames"/>
      <w:i/>
      <w:sz w:val="24"/>
    </w:rPr>
  </w:style>
  <w:style w:type="paragraph" w:customStyle="1" w:styleId="1c">
    <w:name w:val="Знак1"/>
    <w:basedOn w:val="a"/>
    <w:link w:val="1d"/>
    <w:rsid w:val="008C10E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sid w:val="008C10ED"/>
    <w:rPr>
      <w:rFonts w:ascii="Tahoma" w:hAnsi="Tahoma"/>
      <w:sz w:val="20"/>
    </w:rPr>
  </w:style>
  <w:style w:type="paragraph" w:customStyle="1" w:styleId="wmi-callto">
    <w:name w:val="wmi-callto"/>
    <w:link w:val="wmi-callto0"/>
    <w:rsid w:val="008C10ED"/>
  </w:style>
  <w:style w:type="character" w:customStyle="1" w:styleId="wmi-callto0">
    <w:name w:val="wmi-callto"/>
    <w:link w:val="wmi-callto"/>
    <w:rsid w:val="008C10ED"/>
  </w:style>
  <w:style w:type="paragraph" w:styleId="afc">
    <w:name w:val="Title"/>
    <w:basedOn w:val="a"/>
    <w:link w:val="afd"/>
    <w:uiPriority w:val="10"/>
    <w:qFormat/>
    <w:rsid w:val="008C10ED"/>
    <w:pPr>
      <w:jc w:val="center"/>
    </w:pPr>
    <w:rPr>
      <w:b/>
    </w:rPr>
  </w:style>
  <w:style w:type="character" w:customStyle="1" w:styleId="afd">
    <w:name w:val="Название Знак"/>
    <w:basedOn w:val="1"/>
    <w:link w:val="afc"/>
    <w:rsid w:val="008C10ED"/>
    <w:rPr>
      <w:b/>
    </w:rPr>
  </w:style>
  <w:style w:type="character" w:customStyle="1" w:styleId="40">
    <w:name w:val="Заголовок 4 Знак"/>
    <w:link w:val="4"/>
    <w:rsid w:val="008C10ED"/>
    <w:rPr>
      <w:rFonts w:ascii="XO Thames" w:hAnsi="XO Thames"/>
      <w:b/>
      <w:sz w:val="24"/>
    </w:rPr>
  </w:style>
  <w:style w:type="paragraph" w:customStyle="1" w:styleId="1e">
    <w:name w:val="Знак Знак Знак1 Знак"/>
    <w:basedOn w:val="a"/>
    <w:link w:val="1f"/>
    <w:rsid w:val="008C10E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">
    <w:name w:val="Знак Знак Знак1 Знак"/>
    <w:basedOn w:val="1"/>
    <w:link w:val="1e"/>
    <w:rsid w:val="008C10ED"/>
    <w:rPr>
      <w:rFonts w:ascii="Tahoma" w:hAnsi="Tahoma"/>
      <w:sz w:val="20"/>
    </w:rPr>
  </w:style>
  <w:style w:type="character" w:customStyle="1" w:styleId="21">
    <w:name w:val="Заголовок 2 Знак"/>
    <w:basedOn w:val="1"/>
    <w:link w:val="20"/>
    <w:rsid w:val="008C10ED"/>
    <w:rPr>
      <w:sz w:val="28"/>
    </w:rPr>
  </w:style>
  <w:style w:type="character" w:customStyle="1" w:styleId="60">
    <w:name w:val="Заголовок 6 Знак"/>
    <w:basedOn w:val="1"/>
    <w:link w:val="6"/>
    <w:rsid w:val="008C10ED"/>
    <w:rPr>
      <w:sz w:val="28"/>
    </w:rPr>
  </w:style>
  <w:style w:type="table" w:styleId="afe">
    <w:name w:val="Table Grid"/>
    <w:basedOn w:val="a1"/>
    <w:rsid w:val="008C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omanovob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omanovobr.ru/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27115</Words>
  <Characters>154560</Characters>
  <Application>Microsoft Office Word</Application>
  <DocSecurity>0</DocSecurity>
  <Lines>1288</Lines>
  <Paragraphs>362</Paragraphs>
  <ScaleCrop>false</ScaleCrop>
  <Company/>
  <LinksUpToDate>false</LinksUpToDate>
  <CharactersWithSpaces>181313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voronina</cp:lastModifiedBy>
  <cp:revision>2</cp:revision>
  <dcterms:created xsi:type="dcterms:W3CDTF">2024-03-15T08:22:00Z</dcterms:created>
  <dcterms:modified xsi:type="dcterms:W3CDTF">2024-03-15T08:23:00Z</dcterms:modified>
</cp:coreProperties>
</file>