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5A222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53D29" w:rsidRPr="005A2221" w:rsidRDefault="005A2221" w:rsidP="003D67A1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A2221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«Бабушкины рецепты у самовара»</w:t>
      </w:r>
    </w:p>
    <w:p w:rsidR="00653D29" w:rsidRPr="005A2221" w:rsidRDefault="005A2221" w:rsidP="005A2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bCs/>
          <w:iCs/>
          <w:sz w:val="28"/>
          <w:szCs w:val="28"/>
        </w:rPr>
        <w:t>кулинарный час</w:t>
      </w: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5A222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0D57" w:rsidRDefault="00330D5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221">
        <w:rPr>
          <w:rFonts w:ascii="Times New Roman" w:hAnsi="Times New Roman" w:cs="Times New Roman"/>
          <w:i/>
          <w:sz w:val="28"/>
          <w:szCs w:val="28"/>
        </w:rPr>
        <w:lastRenderedPageBreak/>
        <w:t>Звучит лирическая</w:t>
      </w:r>
      <w:r w:rsidRPr="005A2221">
        <w:rPr>
          <w:rFonts w:ascii="Times New Roman" w:hAnsi="Times New Roman" w:cs="Times New Roman"/>
          <w:i/>
          <w:sz w:val="28"/>
          <w:szCs w:val="28"/>
        </w:rPr>
        <w:t xml:space="preserve"> музыка.</w:t>
      </w:r>
      <w:r w:rsidR="00436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221">
        <w:rPr>
          <w:rFonts w:ascii="Times New Roman" w:hAnsi="Times New Roman" w:cs="Times New Roman"/>
          <w:i/>
          <w:sz w:val="28"/>
          <w:szCs w:val="28"/>
        </w:rPr>
        <w:t>ЗВУЧИТ В ЗАПИСИ СТИХОТВОРЕНИЕ</w:t>
      </w:r>
      <w:r w:rsidRPr="005A22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2221">
        <w:rPr>
          <w:rFonts w:ascii="Times New Roman" w:hAnsi="Times New Roman" w:cs="Times New Roman"/>
          <w:i/>
          <w:sz w:val="28"/>
          <w:szCs w:val="28"/>
        </w:rPr>
        <w:t>ЗВУЧИТ МУЗЫКА. В ЗАЛ ВХОДИТ ВЕДУЩАЯ.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2221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 мы чествуем людей, без которых </w:t>
      </w:r>
      <w:r w:rsidR="004367C6" w:rsidRPr="005A2221">
        <w:rPr>
          <w:rFonts w:ascii="Times New Roman" w:hAnsi="Times New Roman" w:cs="Times New Roman"/>
          <w:sz w:val="28"/>
          <w:szCs w:val="28"/>
        </w:rPr>
        <w:t>невозможно</w:t>
      </w:r>
      <w:r w:rsidRPr="005A2221">
        <w:rPr>
          <w:rFonts w:ascii="Times New Roman" w:hAnsi="Times New Roman" w:cs="Times New Roman"/>
          <w:sz w:val="28"/>
          <w:szCs w:val="28"/>
        </w:rPr>
        <w:t xml:space="preserve"> было бы наше существование. Эти люди кладезь жизненного опыта и мудрости, на которых держится каждая семья. Это хранители очага каждого дома. Это Вы</w:t>
      </w:r>
      <w:r w:rsidR="004367C6">
        <w:rPr>
          <w:rFonts w:ascii="Times New Roman" w:hAnsi="Times New Roman" w:cs="Times New Roman"/>
          <w:sz w:val="28"/>
          <w:szCs w:val="28"/>
        </w:rPr>
        <w:t xml:space="preserve">, наши дорогие, любимые бабушки. </w:t>
      </w:r>
      <w:r w:rsidRPr="005A2221">
        <w:rPr>
          <w:rFonts w:ascii="Times New Roman" w:hAnsi="Times New Roman" w:cs="Times New Roman"/>
          <w:sz w:val="28"/>
          <w:szCs w:val="28"/>
        </w:rPr>
        <w:t xml:space="preserve">В этот замечательный день мы хотим пожелать старшему поколению здоровья на все годы, счастья Вам и вашим семьям, пусть каждый день будет солнечным и приносит вам только радость! 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 xml:space="preserve">Уважаемые бабушки этот конкурс для вас, давайте попробуем расшифровать каждую букву в слове «БАБУШКА». Быстрая, активная, боевая, умелая, шустрая, красивая, аккуратная. 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 xml:space="preserve">Рады видеть вас всех у нас на празднике! А праздник наш посвящен </w:t>
      </w:r>
      <w:r w:rsidR="004367C6">
        <w:rPr>
          <w:rFonts w:ascii="Times New Roman" w:hAnsi="Times New Roman" w:cs="Times New Roman"/>
          <w:sz w:val="28"/>
          <w:szCs w:val="28"/>
        </w:rPr>
        <w:t>рецептам</w:t>
      </w:r>
      <w:r w:rsidRPr="005A2221">
        <w:rPr>
          <w:rFonts w:ascii="Times New Roman" w:hAnsi="Times New Roman" w:cs="Times New Roman"/>
          <w:sz w:val="28"/>
          <w:szCs w:val="28"/>
        </w:rPr>
        <w:t>! Сегодня мы с вами полистаем страницы кулинарной книги «Бабушкины рецепты».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Традиционным праздничным десертом на любом русском торжестве является пирог. Существует множество рецептов приготовления этого лакомства. Когда появились пироги, с уверенностью сказать невозможно. Но то, что это произошло не одну сотню лет назад - можно сказать с уверенностью.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 xml:space="preserve">Рецепты приготовления пирогов в семьях передаются из поколения в поколение. Тем не менее, у каждой хозяйки найдется парочка собственных, нигде не встречающихся особенностей. Причем, "изюминка" </w:t>
      </w:r>
      <w:r w:rsidR="004367C6" w:rsidRPr="005A2221">
        <w:rPr>
          <w:rFonts w:ascii="Times New Roman" w:hAnsi="Times New Roman" w:cs="Times New Roman"/>
          <w:sz w:val="28"/>
          <w:szCs w:val="28"/>
        </w:rPr>
        <w:t>может быть,</w:t>
      </w:r>
      <w:r w:rsidRPr="005A2221">
        <w:rPr>
          <w:rFonts w:ascii="Times New Roman" w:hAnsi="Times New Roman" w:cs="Times New Roman"/>
          <w:sz w:val="28"/>
          <w:szCs w:val="28"/>
        </w:rPr>
        <w:t xml:space="preserve"> как в тесте, так и в начинке. Пекли пироги с мясом, дичью, грибами, яйцами, крупами, овощами и лесными ягодами, с творогом, яблоками, маком, рыбой и со щавелем. Ягодная начинка тоже была самая разнообразная.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Дорогие наши гости, для вас задание «Продолжи пословицу». Я буду говорить начало пословицы, а Вы должны ее продолжить.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От частого сита редкие пироги.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Милости прошу к нашему шалашу: я пирогов покрошу и откушать попрошу.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Зять на двор – пирог на стол.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Лучше хлеб с водою, чем пирог с бедою.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С лица не воду пить, умела бы пироги печь.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Красна дорога ездоками, а обед пирогами.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Ешь пирог с грибами, а язык держи за зубами.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Дочку замуж выдать — не пирог испечь.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Ешь чужие пироги, а свои (а свой хлеб) вперед береги!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Не поглядев на пирог, не говори, что сыт.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Порог поскребла да пирог испекла.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Баба пекла пироги на дрожжах, а вынимала их на вожжах.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Молодцы, наши гости! Следующая страница нашего альбома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«Пироги с загадками».</w:t>
      </w:r>
    </w:p>
    <w:p w:rsidR="005A2221" w:rsidRPr="005A2221" w:rsidRDefault="004367C6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7C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21" w:rsidRPr="005A2221">
        <w:rPr>
          <w:rFonts w:ascii="Times New Roman" w:hAnsi="Times New Roman" w:cs="Times New Roman"/>
          <w:sz w:val="28"/>
          <w:szCs w:val="28"/>
        </w:rPr>
        <w:t>Я сейчас загадаю загадки, а вы отгадывайте.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У носатого у Фоки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Постоянно руки в боки.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Фока воду кипятит,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И как зеркало блестит. (Самовар)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lastRenderedPageBreak/>
        <w:t>Сама не ем,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А людей кормлю. (Ложка)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 xml:space="preserve">Круглобок и </w:t>
      </w:r>
      <w:proofErr w:type="spellStart"/>
      <w:r w:rsidRPr="005A2221">
        <w:rPr>
          <w:rFonts w:ascii="Times New Roman" w:hAnsi="Times New Roman" w:cs="Times New Roman"/>
          <w:sz w:val="28"/>
          <w:szCs w:val="28"/>
        </w:rPr>
        <w:t>маслян</w:t>
      </w:r>
      <w:proofErr w:type="spellEnd"/>
      <w:r w:rsidRPr="005A2221">
        <w:rPr>
          <w:rFonts w:ascii="Times New Roman" w:hAnsi="Times New Roman" w:cs="Times New Roman"/>
          <w:sz w:val="28"/>
          <w:szCs w:val="28"/>
        </w:rPr>
        <w:t xml:space="preserve"> он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В меру крут и посолен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Пахнет солнечным теплом,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Пахнет знойным полем. (Хлеб)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При виде еды не считают ворон,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бросаются дружно с обеих сторон: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один – разрезает, другая – цепляет.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Обоим в тарелке работы хватает (нож и вилка).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Пыхтит, кряхтит, вверх ползёт,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Недосмотришь — упадёт,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Но не больно ему. Почему?</w:t>
      </w:r>
    </w:p>
    <w:p w:rsidR="005A2221" w:rsidRPr="005A2221" w:rsidRDefault="005A2221" w:rsidP="00436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Что это такое?</w:t>
      </w:r>
      <w:r w:rsidR="004367C6">
        <w:rPr>
          <w:rFonts w:ascii="Times New Roman" w:hAnsi="Times New Roman" w:cs="Times New Roman"/>
          <w:sz w:val="28"/>
          <w:szCs w:val="28"/>
        </w:rPr>
        <w:t xml:space="preserve"> </w:t>
      </w:r>
      <w:r w:rsidRPr="005A2221">
        <w:rPr>
          <w:rFonts w:ascii="Times New Roman" w:hAnsi="Times New Roman" w:cs="Times New Roman"/>
          <w:sz w:val="28"/>
          <w:szCs w:val="28"/>
        </w:rPr>
        <w:t>(Тесто)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В кусочке сдобного теста,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Нашлось для начинки место,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 xml:space="preserve">Внутри него не бывает пусто — 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Есть мясо или капуста. (Пирог)</w:t>
      </w:r>
    </w:p>
    <w:p w:rsidR="004367C6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7C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2221">
        <w:rPr>
          <w:rFonts w:ascii="Times New Roman" w:hAnsi="Times New Roman" w:cs="Times New Roman"/>
          <w:sz w:val="28"/>
          <w:szCs w:val="28"/>
        </w:rPr>
        <w:t xml:space="preserve">Дорогие, уважаемые гости 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Удачи вам и искреннего смеха,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Здоровья вам на долгие года.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Желаем вам во всех делах успеха,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И рады новой встрече мы всегда.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</w:rPr>
        <w:t>И мы объявляем самый торжественный момент праздника - Парад пирогов.</w:t>
      </w: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221" w:rsidRPr="005A2221" w:rsidRDefault="005A2221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615A41" w:rsidRPr="00615A41" w:rsidRDefault="001E7A13" w:rsidP="00615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348" w:rsidRPr="001E6348">
        <w:t xml:space="preserve"> </w:t>
      </w:r>
      <w:hyperlink r:id="rId6" w:history="1">
        <w:r w:rsidR="00615A41" w:rsidRPr="00615A41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https://www.maam.ru/detskijsad/scenarii-dosuga-babushkiny-posidelki-u-samovara-ja-i-moi-vnuki.html</w:t>
        </w:r>
      </w:hyperlink>
    </w:p>
    <w:p w:rsidR="005A2221" w:rsidRPr="005A2221" w:rsidRDefault="007441BA" w:rsidP="005A2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22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 w:rsidRPr="005A222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5A2221" w:rsidRPr="005A2221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https://nsportal.ru/detskiy-sad/scenarii-prazdnikov/2016/10/05/stsenariy-prazdnika-babushkinyh-pirogov</w:t>
        </w:r>
      </w:hyperlink>
    </w:p>
    <w:p w:rsidR="00945223" w:rsidRPr="00945223" w:rsidRDefault="007441BA" w:rsidP="005A2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758C1"/>
    <w:multiLevelType w:val="multilevel"/>
    <w:tmpl w:val="78A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1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D32DD"/>
    <w:multiLevelType w:val="multilevel"/>
    <w:tmpl w:val="1F6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53340"/>
    <w:multiLevelType w:val="multilevel"/>
    <w:tmpl w:val="9792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DB36CDB"/>
    <w:multiLevelType w:val="multilevel"/>
    <w:tmpl w:val="D15E7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E265E9"/>
    <w:multiLevelType w:val="multilevel"/>
    <w:tmpl w:val="E69A2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C763F"/>
    <w:multiLevelType w:val="multilevel"/>
    <w:tmpl w:val="3B9E9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732FE"/>
    <w:multiLevelType w:val="multilevel"/>
    <w:tmpl w:val="D3201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A5E7A"/>
    <w:multiLevelType w:val="multilevel"/>
    <w:tmpl w:val="5510D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A9318B"/>
    <w:multiLevelType w:val="multilevel"/>
    <w:tmpl w:val="98265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B3896"/>
    <w:multiLevelType w:val="multilevel"/>
    <w:tmpl w:val="020A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12079"/>
    <w:multiLevelType w:val="multilevel"/>
    <w:tmpl w:val="01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2691F"/>
    <w:multiLevelType w:val="multilevel"/>
    <w:tmpl w:val="39BA1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30"/>
  </w:num>
  <w:num w:numId="5">
    <w:abstractNumId w:val="39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10"/>
  </w:num>
  <w:num w:numId="11">
    <w:abstractNumId w:val="35"/>
  </w:num>
  <w:num w:numId="12">
    <w:abstractNumId w:val="3"/>
  </w:num>
  <w:num w:numId="13">
    <w:abstractNumId w:val="27"/>
  </w:num>
  <w:num w:numId="14">
    <w:abstractNumId w:val="2"/>
  </w:num>
  <w:num w:numId="15">
    <w:abstractNumId w:val="38"/>
  </w:num>
  <w:num w:numId="16">
    <w:abstractNumId w:val="24"/>
  </w:num>
  <w:num w:numId="17">
    <w:abstractNumId w:val="20"/>
  </w:num>
  <w:num w:numId="18">
    <w:abstractNumId w:val="25"/>
  </w:num>
  <w:num w:numId="19">
    <w:abstractNumId w:val="22"/>
  </w:num>
  <w:num w:numId="20">
    <w:abstractNumId w:val="29"/>
  </w:num>
  <w:num w:numId="21">
    <w:abstractNumId w:val="4"/>
  </w:num>
  <w:num w:numId="22">
    <w:abstractNumId w:val="0"/>
  </w:num>
  <w:num w:numId="23">
    <w:abstractNumId w:val="13"/>
  </w:num>
  <w:num w:numId="24">
    <w:abstractNumId w:val="8"/>
  </w:num>
  <w:num w:numId="25">
    <w:abstractNumId w:val="1"/>
  </w:num>
  <w:num w:numId="26">
    <w:abstractNumId w:val="12"/>
  </w:num>
  <w:num w:numId="27">
    <w:abstractNumId w:val="9"/>
  </w:num>
  <w:num w:numId="28">
    <w:abstractNumId w:val="7"/>
  </w:num>
  <w:num w:numId="29">
    <w:abstractNumId w:val="17"/>
  </w:num>
  <w:num w:numId="30">
    <w:abstractNumId w:val="18"/>
  </w:num>
  <w:num w:numId="31">
    <w:abstractNumId w:val="5"/>
  </w:num>
  <w:num w:numId="32">
    <w:abstractNumId w:val="21"/>
  </w:num>
  <w:num w:numId="33">
    <w:abstractNumId w:val="34"/>
  </w:num>
  <w:num w:numId="34">
    <w:abstractNumId w:val="37"/>
  </w:num>
  <w:num w:numId="35">
    <w:abstractNumId w:val="26"/>
  </w:num>
  <w:num w:numId="36">
    <w:abstractNumId w:val="19"/>
  </w:num>
  <w:num w:numId="37">
    <w:abstractNumId w:val="32"/>
  </w:num>
  <w:num w:numId="38">
    <w:abstractNumId w:val="40"/>
  </w:num>
  <w:num w:numId="39">
    <w:abstractNumId w:val="33"/>
  </w:num>
  <w:num w:numId="40">
    <w:abstractNumId w:val="31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367C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2221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15A41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72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6/10/05/stsenariy-prazdnika-babushkinyh-pirogov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cenarii-dosuga-babushkiny-posidelki-u-samovara-ja-i-moi-vnuki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9625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843</cp:revision>
  <dcterms:created xsi:type="dcterms:W3CDTF">2019-01-25T09:20:00Z</dcterms:created>
  <dcterms:modified xsi:type="dcterms:W3CDTF">2024-09-06T12:42:00Z</dcterms:modified>
</cp:coreProperties>
</file>