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A93" w:rsidRPr="009250B1" w:rsidRDefault="009250B1" w:rsidP="00395D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5438140</wp:posOffset>
                </wp:positionH>
                <wp:positionV relativeFrom="paragraph">
                  <wp:posOffset>-53340</wp:posOffset>
                </wp:positionV>
                <wp:extent cx="1066800" cy="93345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33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50B1" w:rsidRPr="009250B1" w:rsidRDefault="009250B1" w:rsidP="009250B1">
                            <w:pPr>
                              <w:jc w:val="center"/>
                              <w:rPr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9250B1">
                              <w:rPr>
                                <w:color w:val="002060"/>
                                <w:sz w:val="40"/>
                                <w:szCs w:val="40"/>
                              </w:rP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left:0;text-align:left;margin-left:428.2pt;margin-top:-4.2pt;width:84pt;height:7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9250B1" w:rsidRPr="009250B1" w:rsidRDefault="009250B1" w:rsidP="009250B1">
                      <w:pPr>
                        <w:jc w:val="center"/>
                        <w:rPr>
                          <w:color w:val="002060"/>
                          <w:sz w:val="40"/>
                          <w:szCs w:val="40"/>
                        </w:rPr>
                      </w:pPr>
                      <w:r w:rsidRPr="009250B1">
                        <w:rPr>
                          <w:color w:val="002060"/>
                          <w:sz w:val="40"/>
                          <w:szCs w:val="40"/>
                        </w:rPr>
                        <w:t>12+</w:t>
                      </w:r>
                    </w:p>
                  </w:txbxContent>
                </v:textbox>
              </v:oval>
            </w:pict>
          </mc:Fallback>
        </mc:AlternateContent>
      </w:r>
      <w:r w:rsidR="00384A93" w:rsidRPr="009250B1">
        <w:rPr>
          <w:rFonts w:ascii="Times New Roman" w:hAnsi="Times New Roman" w:cs="Times New Roman"/>
          <w:sz w:val="28"/>
          <w:szCs w:val="28"/>
        </w:rPr>
        <w:t>МБУК ВР «МЦБ» им. М.В.  Наумова</w:t>
      </w:r>
    </w:p>
    <w:p w:rsidR="00384A93" w:rsidRPr="009250B1" w:rsidRDefault="00384A93" w:rsidP="00395D48">
      <w:pPr>
        <w:jc w:val="center"/>
        <w:rPr>
          <w:rFonts w:ascii="Times New Roman" w:hAnsi="Times New Roman" w:cs="Times New Roman"/>
          <w:sz w:val="28"/>
          <w:szCs w:val="28"/>
        </w:rPr>
      </w:pPr>
      <w:r w:rsidRPr="009250B1">
        <w:rPr>
          <w:rFonts w:ascii="Times New Roman" w:hAnsi="Times New Roman" w:cs="Times New Roman"/>
          <w:sz w:val="28"/>
          <w:szCs w:val="28"/>
        </w:rPr>
        <w:t>отдел внестационарного обслуживания</w:t>
      </w:r>
    </w:p>
    <w:p w:rsidR="00384A93" w:rsidRDefault="00384A93" w:rsidP="00395D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0B1" w:rsidRDefault="009250B1" w:rsidP="009250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0B1" w:rsidRDefault="009250B1" w:rsidP="009250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0B1" w:rsidRPr="009250B1" w:rsidRDefault="009250B1" w:rsidP="009250B1">
      <w:pPr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9250B1">
        <w:rPr>
          <w:rFonts w:ascii="Times New Roman" w:hAnsi="Times New Roman" w:cs="Times New Roman"/>
          <w:b/>
          <w:color w:val="002060"/>
          <w:sz w:val="56"/>
          <w:szCs w:val="56"/>
        </w:rPr>
        <w:t>«СИЛА РОССИИ В ЕДИНСТВЕ»</w:t>
      </w:r>
    </w:p>
    <w:p w:rsidR="00384A93" w:rsidRPr="009250B1" w:rsidRDefault="004B5F5B" w:rsidP="009250B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384A93" w:rsidRPr="009250B1">
        <w:rPr>
          <w:rFonts w:ascii="Times New Roman" w:hAnsi="Times New Roman" w:cs="Times New Roman"/>
          <w:b/>
          <w:color w:val="C00000"/>
          <w:sz w:val="28"/>
          <w:szCs w:val="28"/>
        </w:rPr>
        <w:t>БИБЛИОГРАФ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ИЧЕСКИЙ ОБЗОР ЛИТЕРАТУРЫ</w:t>
      </w:r>
    </w:p>
    <w:p w:rsidR="00384A93" w:rsidRPr="00384A93" w:rsidRDefault="00384A93" w:rsidP="00395D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A93" w:rsidRDefault="00384A93" w:rsidP="00395D4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84A93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210300" cy="4435929"/>
            <wp:effectExtent l="0" t="0" r="0" b="317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3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B1" w:rsidRPr="009250B1" w:rsidRDefault="00657BDE" w:rsidP="00657BD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</w:t>
      </w:r>
      <w:r w:rsidR="009250B1" w:rsidRPr="009250B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Выполнила: ведущий библиотекарь </w:t>
      </w:r>
    </w:p>
    <w:p w:rsidR="009250B1" w:rsidRPr="009250B1" w:rsidRDefault="009250B1" w:rsidP="009250B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50B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</w:t>
      </w:r>
      <w:r w:rsidR="00657BD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</w:t>
      </w:r>
      <w:r w:rsidRPr="009250B1">
        <w:rPr>
          <w:rFonts w:ascii="Times New Roman" w:hAnsi="Times New Roman" w:cs="Times New Roman"/>
          <w:b/>
          <w:color w:val="002060"/>
          <w:sz w:val="28"/>
          <w:szCs w:val="28"/>
        </w:rPr>
        <w:t>внестационарного обслуживания</w:t>
      </w:r>
    </w:p>
    <w:p w:rsidR="009250B1" w:rsidRPr="009250B1" w:rsidRDefault="009250B1" w:rsidP="009250B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50B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Бердникова Е. С.              </w:t>
      </w:r>
    </w:p>
    <w:p w:rsidR="00384A93" w:rsidRPr="009250B1" w:rsidRDefault="00384A93" w:rsidP="009250B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384A93" w:rsidRDefault="00384A93" w:rsidP="00395D48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D2124" w:rsidRDefault="000D2124" w:rsidP="009250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124" w:rsidRDefault="000D2124" w:rsidP="009250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124" w:rsidRDefault="000D2124" w:rsidP="009250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0B1" w:rsidRDefault="009250B1" w:rsidP="009250B1">
      <w:pPr>
        <w:jc w:val="center"/>
        <w:rPr>
          <w:rFonts w:ascii="Times New Roman" w:hAnsi="Times New Roman" w:cs="Times New Roman"/>
          <w:sz w:val="28"/>
          <w:szCs w:val="28"/>
        </w:rPr>
      </w:pPr>
      <w:r w:rsidRPr="009250B1">
        <w:rPr>
          <w:rFonts w:ascii="Times New Roman" w:hAnsi="Times New Roman" w:cs="Times New Roman"/>
          <w:sz w:val="28"/>
          <w:szCs w:val="28"/>
        </w:rPr>
        <w:t>ст. Романовская, 2024</w:t>
      </w:r>
      <w:r w:rsidR="004B5F5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11985" w:rsidRDefault="00D11985" w:rsidP="009250B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72FD2" w:rsidRPr="009250B1" w:rsidRDefault="00395D48" w:rsidP="009250B1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D48">
        <w:rPr>
          <w:rFonts w:ascii="Times New Roman" w:hAnsi="Times New Roman" w:cs="Times New Roman"/>
          <w:b/>
          <w:sz w:val="44"/>
          <w:szCs w:val="44"/>
        </w:rPr>
        <w:t>Сила России в единстве</w:t>
      </w:r>
    </w:p>
    <w:p w:rsidR="00395D48" w:rsidRDefault="00133C25" w:rsidP="004B5F5B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3C25">
        <w:rPr>
          <w:rFonts w:ascii="Times New Roman" w:hAnsi="Times New Roman" w:cs="Times New Roman"/>
          <w:sz w:val="28"/>
          <w:szCs w:val="28"/>
        </w:rPr>
        <w:t>В нашей стране ежегодно начиная с 2005 года 4 ноября отмечается День народного единства. Этот праздник установлен в честь важного события в истории России — освобождения Москвы от польских интервентов в 1612 году, и приурочен ко Дню Казанской иконы Божией Матери.</w:t>
      </w:r>
    </w:p>
    <w:p w:rsidR="00133C25" w:rsidRDefault="00133C25" w:rsidP="004B5F5B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3C25">
        <w:rPr>
          <w:rFonts w:ascii="Times New Roman" w:hAnsi="Times New Roman" w:cs="Times New Roman"/>
          <w:sz w:val="28"/>
          <w:szCs w:val="28"/>
        </w:rPr>
        <w:t xml:space="preserve">В рамках празднования Дня народного единства, </w:t>
      </w:r>
      <w:r w:rsidRPr="00384A93">
        <w:rPr>
          <w:rFonts w:ascii="Times New Roman" w:hAnsi="Times New Roman" w:cs="Times New Roman"/>
          <w:sz w:val="28"/>
          <w:szCs w:val="28"/>
        </w:rPr>
        <w:t>отдел внестационарного 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 МБУК ВР «МЦБ» им. М. В. Наумова, </w:t>
      </w:r>
      <w:r w:rsidRPr="00133C25">
        <w:rPr>
          <w:rFonts w:ascii="Times New Roman" w:hAnsi="Times New Roman" w:cs="Times New Roman"/>
          <w:sz w:val="28"/>
          <w:szCs w:val="28"/>
        </w:rPr>
        <w:t>знакомит</w:t>
      </w:r>
      <w:r w:rsidR="004E3CA1">
        <w:rPr>
          <w:rFonts w:ascii="Times New Roman" w:hAnsi="Times New Roman" w:cs="Times New Roman"/>
          <w:sz w:val="28"/>
          <w:szCs w:val="28"/>
        </w:rPr>
        <w:t xml:space="preserve"> читателей</w:t>
      </w:r>
      <w:r w:rsidRPr="00133C25">
        <w:rPr>
          <w:rFonts w:ascii="Times New Roman" w:hAnsi="Times New Roman" w:cs="Times New Roman"/>
          <w:sz w:val="28"/>
          <w:szCs w:val="28"/>
        </w:rPr>
        <w:t xml:space="preserve"> с книгами о далеких событиях начала XVII века, которым мы обязаны возникновению этого праздника.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80E" w:rsidRDefault="0013280E" w:rsidP="004B5F5B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280E">
        <w:rPr>
          <w:rFonts w:ascii="Times New Roman" w:hAnsi="Times New Roman" w:cs="Times New Roman"/>
          <w:sz w:val="28"/>
          <w:szCs w:val="28"/>
        </w:rPr>
        <w:t xml:space="preserve">В произведениях многих авторов нашли отражение события Смутного времени. Исторические песни и сказания, романы и повести, рассказы и очерки, стихи и пьесы – вот наиболее распространённые жанры литературы о Смуте. Эти произведения отличаются ярким напряжённым действием, эпическим изображением характеров и событий, ясным и выразительным языком. </w:t>
      </w:r>
    </w:p>
    <w:p w:rsidR="004E3CA1" w:rsidRPr="009250B1" w:rsidRDefault="004E3CA1" w:rsidP="00133C25">
      <w:pPr>
        <w:ind w:left="-426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50B1">
        <w:rPr>
          <w:rFonts w:ascii="Times New Roman" w:hAnsi="Times New Roman" w:cs="Times New Roman"/>
          <w:b/>
          <w:color w:val="002060"/>
          <w:sz w:val="28"/>
          <w:szCs w:val="28"/>
        </w:rPr>
        <w:t>Подробнее об этих событиях и биографии праздника можно будет узнать из таких книг:</w:t>
      </w:r>
    </w:p>
    <w:p w:rsidR="00660A50" w:rsidRDefault="00660A50" w:rsidP="00660A50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AF80C14" wp14:editId="08F414BD">
            <wp:simplePos x="0" y="0"/>
            <wp:positionH relativeFrom="column">
              <wp:posOffset>-273050</wp:posOffset>
            </wp:positionH>
            <wp:positionV relativeFrom="paragraph">
              <wp:posOffset>55245</wp:posOffset>
            </wp:positionV>
            <wp:extent cx="1460500" cy="2200275"/>
            <wp:effectExtent l="0" t="0" r="6350" b="9525"/>
            <wp:wrapThrough wrapText="bothSides">
              <wp:wrapPolygon edited="0">
                <wp:start x="0" y="0"/>
                <wp:lineTo x="0" y="21506"/>
                <wp:lineTo x="21412" y="21506"/>
                <wp:lineTo x="21412" y="0"/>
                <wp:lineTo x="0" y="0"/>
              </wp:wrapPolygon>
            </wp:wrapThrough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68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E3CA1" w:rsidRDefault="00F27617" w:rsidP="00660A50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7D4E">
        <w:rPr>
          <w:rFonts w:ascii="Times New Roman" w:hAnsi="Times New Roman" w:cs="Times New Roman"/>
          <w:b/>
          <w:sz w:val="28"/>
          <w:szCs w:val="28"/>
        </w:rPr>
        <w:t>Книга:</w:t>
      </w:r>
      <w:r w:rsidR="00382701" w:rsidRPr="00907D4E">
        <w:rPr>
          <w:rFonts w:ascii="Times New Roman" w:hAnsi="Times New Roman" w:cs="Times New Roman"/>
          <w:b/>
          <w:sz w:val="28"/>
          <w:szCs w:val="28"/>
        </w:rPr>
        <w:t xml:space="preserve"> «Смутное время»</w:t>
      </w:r>
      <w:r w:rsidR="00382701" w:rsidRPr="00382701">
        <w:rPr>
          <w:rFonts w:ascii="Times New Roman" w:hAnsi="Times New Roman" w:cs="Times New Roman"/>
          <w:sz w:val="28"/>
          <w:szCs w:val="28"/>
        </w:rPr>
        <w:t xml:space="preserve"> </w:t>
      </w:r>
      <w:r w:rsidR="00660A50">
        <w:rPr>
          <w:rFonts w:ascii="Times New Roman" w:hAnsi="Times New Roman" w:cs="Times New Roman"/>
          <w:sz w:val="28"/>
          <w:szCs w:val="28"/>
        </w:rPr>
        <w:t>в</w:t>
      </w:r>
      <w:r w:rsidR="00382701" w:rsidRPr="00382701">
        <w:rPr>
          <w:rFonts w:ascii="Times New Roman" w:hAnsi="Times New Roman" w:cs="Times New Roman"/>
          <w:sz w:val="28"/>
          <w:szCs w:val="28"/>
        </w:rPr>
        <w:t xml:space="preserve"> издании рассказывается об одной из самых трагических страниц русской истории — Смуте начала XVII века, освобождению Московского государства от польско-литовской оккупации и возведению на престол первог</w:t>
      </w:r>
      <w:r w:rsidR="001F1BA5">
        <w:rPr>
          <w:rFonts w:ascii="Times New Roman" w:hAnsi="Times New Roman" w:cs="Times New Roman"/>
          <w:sz w:val="28"/>
          <w:szCs w:val="28"/>
        </w:rPr>
        <w:t xml:space="preserve">о царя из династии Романовых. </w:t>
      </w:r>
      <w:r w:rsidR="00382701" w:rsidRPr="00382701">
        <w:rPr>
          <w:rFonts w:ascii="Times New Roman" w:hAnsi="Times New Roman" w:cs="Times New Roman"/>
          <w:sz w:val="28"/>
          <w:szCs w:val="28"/>
        </w:rPr>
        <w:t>Большое внимание уделяется как политическим предпосылкам и ходу Смуты, так и военным действиям русских войск против</w:t>
      </w:r>
      <w:r w:rsidR="001F1BA5">
        <w:rPr>
          <w:rFonts w:ascii="Times New Roman" w:hAnsi="Times New Roman" w:cs="Times New Roman"/>
          <w:sz w:val="28"/>
          <w:szCs w:val="28"/>
        </w:rPr>
        <w:t xml:space="preserve"> </w:t>
      </w:r>
      <w:r w:rsidR="001F1BA5" w:rsidRPr="001F1BA5">
        <w:rPr>
          <w:rFonts w:ascii="Times New Roman" w:hAnsi="Times New Roman" w:cs="Times New Roman"/>
          <w:sz w:val="28"/>
          <w:szCs w:val="28"/>
        </w:rPr>
        <w:t>захватчиков.</w:t>
      </w:r>
    </w:p>
    <w:p w:rsidR="00660A50" w:rsidRDefault="00660A50" w:rsidP="00FA068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50" w:rsidRDefault="00660A50" w:rsidP="00FA068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D4E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4E55869" wp14:editId="7D7D9EC4">
            <wp:simplePos x="0" y="0"/>
            <wp:positionH relativeFrom="column">
              <wp:posOffset>-167640</wp:posOffset>
            </wp:positionH>
            <wp:positionV relativeFrom="paragraph">
              <wp:posOffset>277495</wp:posOffset>
            </wp:positionV>
            <wp:extent cx="1409700" cy="1909445"/>
            <wp:effectExtent l="0" t="0" r="0" b="0"/>
            <wp:wrapThrough wrapText="bothSides">
              <wp:wrapPolygon edited="0">
                <wp:start x="0" y="0"/>
                <wp:lineTo x="0" y="21334"/>
                <wp:lineTo x="21308" y="21334"/>
                <wp:lineTo x="21308" y="0"/>
                <wp:lineTo x="0" y="0"/>
              </wp:wrapPolygon>
            </wp:wrapThrough>
            <wp:docPr id="6" name="Рисунок 6" descr="Книга История России 9-20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нига История России 9-20 ве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3" r="1978"/>
                    <a:stretch/>
                  </pic:blipFill>
                  <pic:spPr bwMode="auto">
                    <a:xfrm>
                      <a:off x="0" y="0"/>
                      <a:ext cx="140970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D4E" w:rsidRDefault="00907D4E" w:rsidP="00660A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7D4E">
        <w:rPr>
          <w:rFonts w:ascii="Times New Roman" w:hAnsi="Times New Roman" w:cs="Times New Roman"/>
          <w:b/>
          <w:sz w:val="28"/>
          <w:szCs w:val="28"/>
        </w:rPr>
        <w:t xml:space="preserve">Следующая книга «История России» </w:t>
      </w:r>
      <w:r w:rsidRPr="00907D4E">
        <w:rPr>
          <w:rFonts w:ascii="Times New Roman" w:hAnsi="Times New Roman" w:cs="Times New Roman"/>
          <w:sz w:val="28"/>
          <w:szCs w:val="28"/>
        </w:rPr>
        <w:t xml:space="preserve">– итог 40-летней научной деятельности крупнейшего историка русского зарубежья </w:t>
      </w:r>
      <w:proofErr w:type="spellStart"/>
      <w:r w:rsidRPr="00907D4E">
        <w:rPr>
          <w:rFonts w:ascii="Times New Roman" w:hAnsi="Times New Roman" w:cs="Times New Roman"/>
          <w:sz w:val="28"/>
          <w:szCs w:val="28"/>
        </w:rPr>
        <w:t>Шмурло</w:t>
      </w:r>
      <w:proofErr w:type="spellEnd"/>
      <w:r w:rsidRPr="00907D4E">
        <w:rPr>
          <w:rFonts w:ascii="Times New Roman" w:hAnsi="Times New Roman" w:cs="Times New Roman"/>
          <w:sz w:val="28"/>
          <w:szCs w:val="28"/>
        </w:rPr>
        <w:t xml:space="preserve"> Евгения </w:t>
      </w:r>
      <w:proofErr w:type="spellStart"/>
      <w:r w:rsidRPr="00907D4E">
        <w:rPr>
          <w:rFonts w:ascii="Times New Roman" w:hAnsi="Times New Roman" w:cs="Times New Roman"/>
          <w:sz w:val="28"/>
          <w:szCs w:val="28"/>
        </w:rPr>
        <w:t>Францевича</w:t>
      </w:r>
      <w:proofErr w:type="spellEnd"/>
      <w:r w:rsidR="00660A50">
        <w:rPr>
          <w:rFonts w:ascii="Times New Roman" w:hAnsi="Times New Roman" w:cs="Times New Roman"/>
          <w:sz w:val="28"/>
          <w:szCs w:val="28"/>
        </w:rPr>
        <w:t xml:space="preserve"> </w:t>
      </w:r>
      <w:r w:rsidRPr="00907D4E">
        <w:rPr>
          <w:rFonts w:ascii="Times New Roman" w:hAnsi="Times New Roman" w:cs="Times New Roman"/>
          <w:sz w:val="28"/>
          <w:szCs w:val="28"/>
        </w:rPr>
        <w:t xml:space="preserve">– выдающегося русского историка, одного из основателей Императорского Русского исторического общества при Петербургском университете. </w:t>
      </w:r>
      <w:r w:rsidR="00660A50">
        <w:rPr>
          <w:rFonts w:ascii="Times New Roman" w:hAnsi="Times New Roman" w:cs="Times New Roman"/>
          <w:sz w:val="28"/>
          <w:szCs w:val="28"/>
        </w:rPr>
        <w:t>Книга написана</w:t>
      </w:r>
      <w:r w:rsidRPr="00907D4E">
        <w:rPr>
          <w:rFonts w:ascii="Times New Roman" w:hAnsi="Times New Roman" w:cs="Times New Roman"/>
          <w:sz w:val="28"/>
          <w:szCs w:val="28"/>
        </w:rPr>
        <w:t xml:space="preserve"> для обучения русского юно</w:t>
      </w:r>
      <w:r w:rsidR="00660A50">
        <w:rPr>
          <w:rFonts w:ascii="Times New Roman" w:hAnsi="Times New Roman" w:cs="Times New Roman"/>
          <w:sz w:val="28"/>
          <w:szCs w:val="28"/>
        </w:rPr>
        <w:t>шества, вынужденного познавать Р</w:t>
      </w:r>
      <w:r w:rsidRPr="00907D4E">
        <w:rPr>
          <w:rFonts w:ascii="Times New Roman" w:hAnsi="Times New Roman" w:cs="Times New Roman"/>
          <w:sz w:val="28"/>
          <w:szCs w:val="28"/>
        </w:rPr>
        <w:t>одину на расстоянии, данная книга сумела в полной мере вобрать в себя лучшие традиции отечественн</w:t>
      </w:r>
      <w:r w:rsidR="00660A50">
        <w:rPr>
          <w:rFonts w:ascii="Times New Roman" w:hAnsi="Times New Roman" w:cs="Times New Roman"/>
          <w:sz w:val="28"/>
          <w:szCs w:val="28"/>
        </w:rPr>
        <w:t>ой историографии.</w:t>
      </w:r>
      <w:r w:rsidRPr="00907D4E">
        <w:rPr>
          <w:rFonts w:ascii="Times New Roman" w:hAnsi="Times New Roman" w:cs="Times New Roman"/>
          <w:sz w:val="28"/>
          <w:szCs w:val="28"/>
        </w:rPr>
        <w:t xml:space="preserve">  Читается книга не как сухой учебник, а как интересное исследование, практически художественное произведение.</w:t>
      </w:r>
    </w:p>
    <w:p w:rsidR="008B05C6" w:rsidRDefault="008B05C6" w:rsidP="00907D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05C6" w:rsidRDefault="00FA0689" w:rsidP="008B05C6">
      <w:pPr>
        <w:jc w:val="both"/>
        <w:rPr>
          <w:rFonts w:ascii="Times New Roman" w:hAnsi="Times New Roman" w:cs="Times New Roman"/>
          <w:sz w:val="28"/>
          <w:szCs w:val="28"/>
        </w:rPr>
      </w:pPr>
      <w:r w:rsidRPr="008B05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6E00CD0" wp14:editId="1C585BB6">
            <wp:simplePos x="0" y="0"/>
            <wp:positionH relativeFrom="column">
              <wp:posOffset>-186690</wp:posOffset>
            </wp:positionH>
            <wp:positionV relativeFrom="paragraph">
              <wp:posOffset>267335</wp:posOffset>
            </wp:positionV>
            <wp:extent cx="1439545" cy="1962150"/>
            <wp:effectExtent l="0" t="0" r="8255" b="0"/>
            <wp:wrapThrough wrapText="bothSides">
              <wp:wrapPolygon edited="0">
                <wp:start x="0" y="0"/>
                <wp:lineTo x="0" y="21390"/>
                <wp:lineTo x="21438" y="21390"/>
                <wp:lineTo x="21438" y="0"/>
                <wp:lineTo x="0" y="0"/>
              </wp:wrapPolygon>
            </wp:wrapThrough>
            <wp:docPr id="7" name="Рисунок 7" descr="Род Мининых и князь Дмитрий Пожарский, Александр Соко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д Мининых и князь Дмитрий Пожарский, Александр Сокол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5C6" w:rsidRPr="008B05C6">
        <w:rPr>
          <w:rFonts w:ascii="Times New Roman" w:hAnsi="Times New Roman" w:cs="Times New Roman"/>
          <w:sz w:val="28"/>
          <w:szCs w:val="28"/>
        </w:rPr>
        <w:t xml:space="preserve"> </w:t>
      </w:r>
      <w:r w:rsidR="006A6F64">
        <w:rPr>
          <w:rFonts w:ascii="Times New Roman" w:hAnsi="Times New Roman" w:cs="Times New Roman"/>
          <w:sz w:val="28"/>
          <w:szCs w:val="28"/>
        </w:rPr>
        <w:tab/>
      </w:r>
      <w:r w:rsidR="006A6F64">
        <w:rPr>
          <w:rFonts w:ascii="Times New Roman" w:hAnsi="Times New Roman" w:cs="Times New Roman"/>
          <w:sz w:val="28"/>
          <w:szCs w:val="28"/>
        </w:rPr>
        <w:tab/>
      </w:r>
    </w:p>
    <w:p w:rsidR="008B05C6" w:rsidRDefault="008B05C6" w:rsidP="00660A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05C6">
        <w:rPr>
          <w:rFonts w:ascii="Times New Roman" w:hAnsi="Times New Roman" w:cs="Times New Roman"/>
          <w:sz w:val="28"/>
          <w:szCs w:val="28"/>
        </w:rPr>
        <w:t xml:space="preserve">В издании подробно рассказывается о </w:t>
      </w:r>
      <w:proofErr w:type="spellStart"/>
      <w:r w:rsidRPr="008B05C6">
        <w:rPr>
          <w:rFonts w:ascii="Times New Roman" w:hAnsi="Times New Roman" w:cs="Times New Roman"/>
          <w:sz w:val="28"/>
          <w:szCs w:val="28"/>
        </w:rPr>
        <w:t>Косме</w:t>
      </w:r>
      <w:proofErr w:type="spellEnd"/>
      <w:r w:rsidRPr="008B05C6">
        <w:rPr>
          <w:rFonts w:ascii="Times New Roman" w:hAnsi="Times New Roman" w:cs="Times New Roman"/>
          <w:sz w:val="28"/>
          <w:szCs w:val="28"/>
        </w:rPr>
        <w:t xml:space="preserve"> Минине, организаторе Нижегородского ополчения, князе Дмитрии Михайловиче Пожарском и ополчении. В книге также раскрыты два противоречивых мнения о сыновьях Космы Минина — Нефеде Миниче и Леонтии Миниче, при условии, если последний б</w:t>
      </w:r>
      <w:r>
        <w:rPr>
          <w:rFonts w:ascii="Times New Roman" w:hAnsi="Times New Roman" w:cs="Times New Roman"/>
          <w:sz w:val="28"/>
          <w:szCs w:val="28"/>
        </w:rPr>
        <w:t xml:space="preserve">ыл действительно сыном Минина. </w:t>
      </w:r>
      <w:r w:rsidRPr="008B05C6">
        <w:rPr>
          <w:rFonts w:ascii="Times New Roman" w:hAnsi="Times New Roman" w:cs="Times New Roman"/>
          <w:sz w:val="28"/>
          <w:szCs w:val="28"/>
        </w:rPr>
        <w:t>Книга предназначена для</w:t>
      </w:r>
      <w:r w:rsidR="00660A50">
        <w:rPr>
          <w:rFonts w:ascii="Times New Roman" w:hAnsi="Times New Roman" w:cs="Times New Roman"/>
          <w:sz w:val="28"/>
          <w:szCs w:val="28"/>
        </w:rPr>
        <w:t xml:space="preserve"> тех</w:t>
      </w:r>
      <w:r w:rsidRPr="008B05C6">
        <w:rPr>
          <w:rFonts w:ascii="Times New Roman" w:hAnsi="Times New Roman" w:cs="Times New Roman"/>
          <w:sz w:val="28"/>
          <w:szCs w:val="28"/>
        </w:rPr>
        <w:t>, кто интересуется историей Ро</w:t>
      </w:r>
      <w:r>
        <w:rPr>
          <w:rFonts w:ascii="Times New Roman" w:hAnsi="Times New Roman" w:cs="Times New Roman"/>
          <w:sz w:val="28"/>
          <w:szCs w:val="28"/>
        </w:rPr>
        <w:t xml:space="preserve">ссии периода Смутного времени. </w:t>
      </w:r>
    </w:p>
    <w:p w:rsidR="008B29D9" w:rsidRPr="008B29D9" w:rsidRDefault="008B29D9" w:rsidP="008B29D9">
      <w:pPr>
        <w:jc w:val="both"/>
        <w:rPr>
          <w:rFonts w:ascii="Times New Roman" w:hAnsi="Times New Roman" w:cs="Times New Roman"/>
          <w:sz w:val="28"/>
          <w:szCs w:val="28"/>
        </w:rPr>
      </w:pPr>
      <w:r w:rsidRPr="008B29D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60A50" w:rsidRDefault="00660A50" w:rsidP="00FA06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9D9" w:rsidRPr="008B29D9" w:rsidRDefault="00660A50" w:rsidP="00FA06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9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7A00523" wp14:editId="20F1CF42">
            <wp:simplePos x="0" y="0"/>
            <wp:positionH relativeFrom="column">
              <wp:posOffset>-185420</wp:posOffset>
            </wp:positionH>
            <wp:positionV relativeFrom="paragraph">
              <wp:posOffset>-3810</wp:posOffset>
            </wp:positionV>
            <wp:extent cx="1409700" cy="1881505"/>
            <wp:effectExtent l="0" t="0" r="0" b="4445"/>
            <wp:wrapThrough wrapText="bothSides">
              <wp:wrapPolygon edited="0">
                <wp:start x="0" y="0"/>
                <wp:lineTo x="0" y="21432"/>
                <wp:lineTo x="21308" y="21432"/>
                <wp:lineTo x="21308" y="0"/>
                <wp:lineTo x="0" y="0"/>
              </wp:wrapPolygon>
            </wp:wrapThrough>
            <wp:docPr id="9" name="Рисунок 9" descr="Цари и самозванцы, Л. М. Жу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ари и самозванцы, Л. М. Жуко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9D9" w:rsidRPr="008B29D9">
        <w:rPr>
          <w:rFonts w:ascii="Times New Roman" w:hAnsi="Times New Roman" w:cs="Times New Roman"/>
          <w:sz w:val="28"/>
          <w:szCs w:val="28"/>
        </w:rPr>
        <w:t>События, о которых рассказывается, происходили в начале XVII века. На Руси появились цари-самозванцы. Вначале Лжедмитрий I, затем Лжедмитрий II, потом и другие. Забурлила, закипела страна. Разделились люди на тех, кто был за царя настоящего, и тех, кто поддерживал царей-самозванцев. В историю Русского государства эти годы вошли под названием Смутное время.</w:t>
      </w:r>
    </w:p>
    <w:p w:rsidR="008B29D9" w:rsidRPr="008B29D9" w:rsidRDefault="008B29D9" w:rsidP="008B29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29D9" w:rsidRPr="008B29D9" w:rsidRDefault="00660A50" w:rsidP="008B29D9">
      <w:pPr>
        <w:jc w:val="both"/>
        <w:rPr>
          <w:rFonts w:ascii="Times New Roman" w:hAnsi="Times New Roman" w:cs="Times New Roman"/>
          <w:sz w:val="28"/>
          <w:szCs w:val="28"/>
        </w:rPr>
      </w:pPr>
      <w:r w:rsidRPr="008B29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BF77BBD" wp14:editId="1052FF65">
            <wp:simplePos x="0" y="0"/>
            <wp:positionH relativeFrom="column">
              <wp:posOffset>-186690</wp:posOffset>
            </wp:positionH>
            <wp:positionV relativeFrom="paragraph">
              <wp:posOffset>267970</wp:posOffset>
            </wp:positionV>
            <wp:extent cx="1479550" cy="1905000"/>
            <wp:effectExtent l="0" t="0" r="6350" b="0"/>
            <wp:wrapThrough wrapText="bothSides">
              <wp:wrapPolygon edited="0">
                <wp:start x="0" y="0"/>
                <wp:lineTo x="0" y="21384"/>
                <wp:lineTo x="21415" y="21384"/>
                <wp:lineTo x="2141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9D9" w:rsidRPr="008B29D9" w:rsidRDefault="008B29D9" w:rsidP="00660A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9D9">
        <w:rPr>
          <w:rFonts w:ascii="Times New Roman" w:hAnsi="Times New Roman" w:cs="Times New Roman"/>
          <w:sz w:val="28"/>
          <w:szCs w:val="28"/>
        </w:rPr>
        <w:t>В этой книге выдающийся русский ученый Д.И.</w:t>
      </w:r>
      <w:r w:rsidR="00FA0689">
        <w:rPr>
          <w:rFonts w:ascii="Times New Roman" w:hAnsi="Times New Roman" w:cs="Times New Roman"/>
          <w:sz w:val="28"/>
          <w:szCs w:val="28"/>
        </w:rPr>
        <w:t xml:space="preserve"> </w:t>
      </w:r>
      <w:r w:rsidRPr="008B29D9">
        <w:rPr>
          <w:rFonts w:ascii="Times New Roman" w:hAnsi="Times New Roman" w:cs="Times New Roman"/>
          <w:sz w:val="28"/>
          <w:szCs w:val="28"/>
        </w:rPr>
        <w:t>Иловайский (1832-1920) рассматривает последний период правления первой русской царской династии - Рюриковичей. За прекращением этой династии следует перелом в русской политической жизни, известный под именем Смутного времени. Этот бурный перелом отделяет древнюю Русь от новой.</w:t>
      </w:r>
    </w:p>
    <w:p w:rsidR="008B29D9" w:rsidRPr="008B29D9" w:rsidRDefault="008B29D9" w:rsidP="008B29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29D9" w:rsidRPr="008B29D9" w:rsidRDefault="00660A50" w:rsidP="008B29D9">
      <w:pPr>
        <w:jc w:val="both"/>
        <w:rPr>
          <w:rFonts w:ascii="Times New Roman" w:hAnsi="Times New Roman" w:cs="Times New Roman"/>
          <w:sz w:val="28"/>
          <w:szCs w:val="28"/>
        </w:rPr>
      </w:pPr>
      <w:r w:rsidRPr="008B29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4A9C719" wp14:editId="0047CF65">
            <wp:simplePos x="0" y="0"/>
            <wp:positionH relativeFrom="column">
              <wp:posOffset>-139065</wp:posOffset>
            </wp:positionH>
            <wp:positionV relativeFrom="paragraph">
              <wp:posOffset>340360</wp:posOffset>
            </wp:positionV>
            <wp:extent cx="1495425" cy="2009775"/>
            <wp:effectExtent l="0" t="0" r="9525" b="9525"/>
            <wp:wrapThrough wrapText="bothSides">
              <wp:wrapPolygon edited="0">
                <wp:start x="0" y="0"/>
                <wp:lineTo x="0" y="21498"/>
                <wp:lineTo x="21462" y="21498"/>
                <wp:lineTo x="21462" y="0"/>
                <wp:lineTo x="0" y="0"/>
              </wp:wrapPolygon>
            </wp:wrapThrough>
            <wp:docPr id="19" name="Рисунок 19" descr="https://avatars.mds.yandex.net/i?id=d87db55411cd5c4190f711dc520dfd23cd402a75-1249568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d87db55411cd5c4190f711dc520dfd23cd402a75-1249568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9D9" w:rsidRPr="008B29D9" w:rsidRDefault="008B29D9" w:rsidP="00660A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9D9">
        <w:rPr>
          <w:rFonts w:ascii="Times New Roman" w:hAnsi="Times New Roman" w:cs="Times New Roman"/>
          <w:sz w:val="28"/>
          <w:szCs w:val="28"/>
        </w:rPr>
        <w:t xml:space="preserve">Книга посвящена истории России от времён Рюрика до правления Петра I. Все события и поступки исторических лиц объяснены с позиций разработанной автором </w:t>
      </w:r>
      <w:proofErr w:type="spellStart"/>
      <w:r w:rsidRPr="008B29D9">
        <w:rPr>
          <w:rFonts w:ascii="Times New Roman" w:hAnsi="Times New Roman" w:cs="Times New Roman"/>
          <w:sz w:val="28"/>
          <w:szCs w:val="28"/>
        </w:rPr>
        <w:t>па</w:t>
      </w:r>
      <w:r w:rsidR="00B67CB4">
        <w:rPr>
          <w:rFonts w:ascii="Times New Roman" w:hAnsi="Times New Roman" w:cs="Times New Roman"/>
          <w:sz w:val="28"/>
          <w:szCs w:val="28"/>
        </w:rPr>
        <w:t>ссионарной</w:t>
      </w:r>
      <w:proofErr w:type="spellEnd"/>
      <w:r w:rsidR="00B67CB4">
        <w:rPr>
          <w:rFonts w:ascii="Times New Roman" w:hAnsi="Times New Roman" w:cs="Times New Roman"/>
          <w:sz w:val="28"/>
          <w:szCs w:val="28"/>
        </w:rPr>
        <w:t xml:space="preserve"> теории этногенеза. </w:t>
      </w:r>
    </w:p>
    <w:p w:rsidR="008B29D9" w:rsidRPr="008B29D9" w:rsidRDefault="008B29D9" w:rsidP="00B241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9D9">
        <w:rPr>
          <w:rFonts w:ascii="Times New Roman" w:hAnsi="Times New Roman" w:cs="Times New Roman"/>
          <w:sz w:val="28"/>
          <w:szCs w:val="28"/>
        </w:rPr>
        <w:t>В третьей части, в главе «Смутное время», Гумилёв рассказывает о событиях, которые привели к возникновению бунтов и смут</w:t>
      </w:r>
      <w:r w:rsidR="003A790E">
        <w:rPr>
          <w:rFonts w:ascii="Times New Roman" w:hAnsi="Times New Roman" w:cs="Times New Roman"/>
          <w:sz w:val="28"/>
          <w:szCs w:val="28"/>
        </w:rPr>
        <w:t>.</w:t>
      </w:r>
      <w:r w:rsidR="00B67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790E" w:rsidRDefault="003A790E" w:rsidP="00B67C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790E" w:rsidRDefault="003A790E" w:rsidP="00B67C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790E" w:rsidRDefault="003A790E" w:rsidP="00B67C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790E" w:rsidRDefault="003A790E" w:rsidP="00B67C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790E" w:rsidRDefault="003A790E" w:rsidP="00B67C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790E" w:rsidRDefault="001B49BF" w:rsidP="00B67C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C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8654488" wp14:editId="3002BF4B">
            <wp:simplePos x="0" y="0"/>
            <wp:positionH relativeFrom="column">
              <wp:posOffset>3810</wp:posOffset>
            </wp:positionH>
            <wp:positionV relativeFrom="paragraph">
              <wp:posOffset>116840</wp:posOffset>
            </wp:positionV>
            <wp:extent cx="1305560" cy="2095500"/>
            <wp:effectExtent l="0" t="0" r="8890" b="0"/>
            <wp:wrapThrough wrapText="bothSides">
              <wp:wrapPolygon edited="0">
                <wp:start x="0" y="0"/>
                <wp:lineTo x="0" y="21404"/>
                <wp:lineTo x="21432" y="21404"/>
                <wp:lineTo x="21432" y="0"/>
                <wp:lineTo x="0" y="0"/>
              </wp:wrapPolygon>
            </wp:wrapThrough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23"/>
                    <a:stretch/>
                  </pic:blipFill>
                  <pic:spPr bwMode="auto">
                    <a:xfrm>
                      <a:off x="0" y="0"/>
                      <a:ext cx="13055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CB4" w:rsidRPr="00B67CB4">
        <w:rPr>
          <w:rFonts w:ascii="Times New Roman" w:hAnsi="Times New Roman" w:cs="Times New Roman"/>
          <w:sz w:val="28"/>
          <w:szCs w:val="28"/>
        </w:rPr>
        <w:t>В книге рассказывается о первых русских князьях,</w:t>
      </w:r>
      <w:r w:rsidR="00B67CB4">
        <w:rPr>
          <w:rFonts w:ascii="Times New Roman" w:hAnsi="Times New Roman" w:cs="Times New Roman"/>
          <w:sz w:val="28"/>
          <w:szCs w:val="28"/>
        </w:rPr>
        <w:t xml:space="preserve"> </w:t>
      </w:r>
      <w:r w:rsidR="00B67CB4" w:rsidRPr="00B67CB4">
        <w:rPr>
          <w:rFonts w:ascii="Times New Roman" w:hAnsi="Times New Roman" w:cs="Times New Roman"/>
          <w:sz w:val="28"/>
          <w:szCs w:val="28"/>
        </w:rPr>
        <w:t>о Куликовской битве,</w:t>
      </w:r>
      <w:r w:rsidR="00B67CB4">
        <w:rPr>
          <w:rFonts w:ascii="Times New Roman" w:hAnsi="Times New Roman" w:cs="Times New Roman"/>
          <w:sz w:val="28"/>
          <w:szCs w:val="28"/>
        </w:rPr>
        <w:t xml:space="preserve"> </w:t>
      </w:r>
      <w:r w:rsidR="00B67CB4" w:rsidRPr="00B67CB4">
        <w:rPr>
          <w:rFonts w:ascii="Times New Roman" w:hAnsi="Times New Roman" w:cs="Times New Roman"/>
          <w:sz w:val="28"/>
          <w:szCs w:val="28"/>
        </w:rPr>
        <w:t>о Иване Грозном,</w:t>
      </w:r>
      <w:r w:rsidR="00B67CB4">
        <w:rPr>
          <w:rFonts w:ascii="Times New Roman" w:hAnsi="Times New Roman" w:cs="Times New Roman"/>
          <w:sz w:val="28"/>
          <w:szCs w:val="28"/>
        </w:rPr>
        <w:t xml:space="preserve"> </w:t>
      </w:r>
      <w:r w:rsidR="00B67CB4" w:rsidRPr="00B67CB4">
        <w:rPr>
          <w:rFonts w:ascii="Times New Roman" w:hAnsi="Times New Roman" w:cs="Times New Roman"/>
          <w:sz w:val="28"/>
          <w:szCs w:val="28"/>
        </w:rPr>
        <w:t>Борисе Годунове.</w:t>
      </w:r>
      <w:r w:rsidR="00B67CB4" w:rsidRPr="00B67CB4">
        <w:t xml:space="preserve"> </w:t>
      </w:r>
      <w:r w:rsidR="00B67CB4" w:rsidRPr="00B67CB4">
        <w:rPr>
          <w:rFonts w:ascii="Times New Roman" w:hAnsi="Times New Roman" w:cs="Times New Roman"/>
          <w:sz w:val="28"/>
          <w:szCs w:val="28"/>
        </w:rPr>
        <w:t xml:space="preserve">Становление российской государственности переживало разные периоды. </w:t>
      </w:r>
    </w:p>
    <w:p w:rsidR="008B29D9" w:rsidRDefault="00B67CB4" w:rsidP="00B67C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C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CB4">
        <w:rPr>
          <w:rFonts w:ascii="Times New Roman" w:hAnsi="Times New Roman" w:cs="Times New Roman"/>
          <w:sz w:val="28"/>
          <w:szCs w:val="28"/>
        </w:rPr>
        <w:t>К концу XVI века Московское государство переживало тяжелое время. Постоянные набеги крымских татар и разгром Москвы в 1571 г.; затянувшаяся Ливонская, длившаяся 25 лет: с 1580-го по 1583-й, достаточно измотавшая силы страны и за кончившаяся поражением, так называемые опричные "переборы" и грабежи при царе Иване Грозном, потрясшие и</w:t>
      </w:r>
      <w:r w:rsidR="003A790E">
        <w:rPr>
          <w:rFonts w:ascii="Times New Roman" w:hAnsi="Times New Roman" w:cs="Times New Roman"/>
          <w:sz w:val="28"/>
          <w:szCs w:val="28"/>
        </w:rPr>
        <w:t xml:space="preserve"> расшатавшие старый уклад жизни.</w:t>
      </w:r>
      <w:r w:rsidRPr="00B67CB4">
        <w:rPr>
          <w:rFonts w:ascii="Times New Roman" w:hAnsi="Times New Roman" w:cs="Times New Roman"/>
          <w:sz w:val="28"/>
          <w:szCs w:val="28"/>
        </w:rPr>
        <w:t xml:space="preserve"> </w:t>
      </w:r>
      <w:r w:rsidR="003A790E">
        <w:rPr>
          <w:rFonts w:ascii="Times New Roman" w:hAnsi="Times New Roman" w:cs="Times New Roman"/>
          <w:sz w:val="28"/>
          <w:szCs w:val="28"/>
        </w:rPr>
        <w:t>В</w:t>
      </w:r>
      <w:r w:rsidRPr="00B67CB4">
        <w:rPr>
          <w:rFonts w:ascii="Times New Roman" w:hAnsi="Times New Roman" w:cs="Times New Roman"/>
          <w:sz w:val="28"/>
          <w:szCs w:val="28"/>
        </w:rPr>
        <w:t>се это привело в итоге государство к серьезному кризису, так называемому Смутному времени.</w:t>
      </w:r>
    </w:p>
    <w:p w:rsidR="008B29D9" w:rsidRDefault="003A790E" w:rsidP="008B29D9">
      <w:pPr>
        <w:jc w:val="both"/>
        <w:rPr>
          <w:rFonts w:ascii="Times New Roman" w:hAnsi="Times New Roman" w:cs="Times New Roman"/>
          <w:sz w:val="28"/>
          <w:szCs w:val="28"/>
        </w:rPr>
      </w:pPr>
      <w:r w:rsidRPr="008B29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0CAED97" wp14:editId="040973DB">
            <wp:simplePos x="0" y="0"/>
            <wp:positionH relativeFrom="column">
              <wp:posOffset>-76200</wp:posOffset>
            </wp:positionH>
            <wp:positionV relativeFrom="paragraph">
              <wp:posOffset>104140</wp:posOffset>
            </wp:positionV>
            <wp:extent cx="149225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232" y="21382"/>
                <wp:lineTo x="21232" y="0"/>
                <wp:lineTo x="0" y="0"/>
              </wp:wrapPolygon>
            </wp:wrapThrough>
            <wp:docPr id="13" name="Рисунок 13" descr="Книга Праздники народо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нига Праздники народов Росс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9D9" w:rsidRDefault="003A790E" w:rsidP="003A79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790E">
        <w:rPr>
          <w:rFonts w:ascii="Times New Roman" w:hAnsi="Times New Roman" w:cs="Times New Roman"/>
          <w:sz w:val="28"/>
          <w:szCs w:val="28"/>
        </w:rPr>
        <w:t>В энциклопедии «Праздники народов России» рассказывается о том, какие праздники существуют у народов, проживающих в современной России, а их насчитывается более ста. Численность и территория каждого народа различны, но культура, обычаи, праздники даже самого малочисленного народа – это часть культуры общечеловеческой.</w:t>
      </w:r>
    </w:p>
    <w:p w:rsidR="008B29D9" w:rsidRDefault="008B29D9" w:rsidP="008B29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29D9" w:rsidRDefault="003A790E" w:rsidP="008B29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AFA8B99" wp14:editId="58CA4585">
            <wp:simplePos x="0" y="0"/>
            <wp:positionH relativeFrom="column">
              <wp:posOffset>-120015</wp:posOffset>
            </wp:positionH>
            <wp:positionV relativeFrom="paragraph">
              <wp:posOffset>148590</wp:posOffset>
            </wp:positionV>
            <wp:extent cx="1466850" cy="1877695"/>
            <wp:effectExtent l="0" t="0" r="0" b="8255"/>
            <wp:wrapThrough wrapText="bothSides">
              <wp:wrapPolygon edited="0">
                <wp:start x="0" y="0"/>
                <wp:lineTo x="0" y="21476"/>
                <wp:lineTo x="21319" y="21476"/>
                <wp:lineTo x="21319" y="0"/>
                <wp:lineTo x="0" y="0"/>
              </wp:wrapPolygon>
            </wp:wrapThrough>
            <wp:docPr id="8" name="Рисунок 8" descr="100 великих россиян, К. В. Рыж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 великих россиян, К. В. Рыж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53D" w:rsidRDefault="00E86D24" w:rsidP="00DA55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6D24">
        <w:rPr>
          <w:rFonts w:ascii="Times New Roman" w:hAnsi="Times New Roman" w:cs="Times New Roman"/>
          <w:sz w:val="28"/>
          <w:szCs w:val="28"/>
        </w:rPr>
        <w:t xml:space="preserve">В книге историка </w:t>
      </w:r>
      <w:proofErr w:type="spellStart"/>
      <w:r w:rsidRPr="00E86D24">
        <w:rPr>
          <w:rFonts w:ascii="Times New Roman" w:hAnsi="Times New Roman" w:cs="Times New Roman"/>
          <w:sz w:val="28"/>
          <w:szCs w:val="28"/>
        </w:rPr>
        <w:t>К.В.Рыжова</w:t>
      </w:r>
      <w:proofErr w:type="spellEnd"/>
      <w:r w:rsidRPr="00E86D24">
        <w:rPr>
          <w:rFonts w:ascii="Times New Roman" w:hAnsi="Times New Roman" w:cs="Times New Roman"/>
          <w:sz w:val="28"/>
          <w:szCs w:val="28"/>
        </w:rPr>
        <w:t xml:space="preserve"> собраны жизнеописания ста великих россиян - от князей Олега и Владимира Святого до Юрия Гагарина и Сергея Бондарчука. Биографии политиков, военачальников, деятелей церкви, художников, писателей, путешественников, ученых, изобретателей, реформаторов и революционеров представлены достаточно объективно.</w:t>
      </w:r>
    </w:p>
    <w:p w:rsidR="00DA553D" w:rsidRDefault="00DA553D" w:rsidP="00DA55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553D" w:rsidRDefault="00DA553D" w:rsidP="00DA55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817467B" wp14:editId="1FF79DF3">
            <wp:simplePos x="0" y="0"/>
            <wp:positionH relativeFrom="column">
              <wp:posOffset>-224790</wp:posOffset>
            </wp:positionH>
            <wp:positionV relativeFrom="paragraph">
              <wp:posOffset>193675</wp:posOffset>
            </wp:positionV>
            <wp:extent cx="1640840" cy="2257425"/>
            <wp:effectExtent l="0" t="0" r="0" b="9525"/>
            <wp:wrapThrough wrapText="bothSides">
              <wp:wrapPolygon edited="0">
                <wp:start x="0" y="0"/>
                <wp:lineTo x="0" y="21509"/>
                <wp:lineTo x="21316" y="21509"/>
                <wp:lineTo x="21316" y="0"/>
                <wp:lineTo x="0" y="0"/>
              </wp:wrapPolygon>
            </wp:wrapThrough>
            <wp:docPr id="10" name="Рисунок 10" descr="История Мос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тория Москв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137" w:rsidRPr="00DA6137" w:rsidRDefault="00DA6137" w:rsidP="00DA55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137">
        <w:rPr>
          <w:rFonts w:ascii="Times New Roman" w:hAnsi="Times New Roman" w:cs="Times New Roman"/>
          <w:sz w:val="28"/>
          <w:szCs w:val="28"/>
        </w:rPr>
        <w:t>Книги из серии "История России" раскрывают перед юными читателями уникальный мир русской истории. В данной книге показана увлекательная история становления столицы России с древнейших времен до наших дней.</w:t>
      </w:r>
    </w:p>
    <w:p w:rsidR="00907D4E" w:rsidRPr="00907D4E" w:rsidRDefault="006A6F64" w:rsidP="003A790E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Отличная   </w:t>
      </w:r>
      <w:r w:rsidR="00DA6137" w:rsidRPr="00DA6137">
        <w:rPr>
          <w:rFonts w:ascii="Times New Roman" w:hAnsi="Times New Roman" w:cs="Times New Roman"/>
          <w:sz w:val="28"/>
          <w:szCs w:val="28"/>
        </w:rPr>
        <w:t xml:space="preserve"> </w:t>
      </w:r>
      <w:r w:rsidR="003A790E" w:rsidRPr="00DA6137">
        <w:rPr>
          <w:rFonts w:ascii="Times New Roman" w:hAnsi="Times New Roman" w:cs="Times New Roman"/>
          <w:sz w:val="28"/>
          <w:szCs w:val="28"/>
        </w:rPr>
        <w:t>книга об</w:t>
      </w:r>
      <w:r w:rsidR="00DA6137" w:rsidRPr="00DA6137">
        <w:rPr>
          <w:rFonts w:ascii="Times New Roman" w:hAnsi="Times New Roman" w:cs="Times New Roman"/>
          <w:sz w:val="28"/>
          <w:szCs w:val="28"/>
        </w:rPr>
        <w:t xml:space="preserve"> истории Москвы. В яркое и живое изложение истории города умело вплетены многочисленные факты, и все это вместе составляет цельное и увлекательное изложение. </w:t>
      </w:r>
    </w:p>
    <w:p w:rsidR="00A6758C" w:rsidRDefault="003737B2" w:rsidP="00907D4E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E26AF67" wp14:editId="3D23DA76">
                <wp:extent cx="307975" cy="307975"/>
                <wp:effectExtent l="0" t="0" r="0" b="0"/>
                <wp:docPr id="11" name="AutoShape 9" descr="Забелин История города Москвы — 2132042 —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90E" w:rsidRDefault="003A790E" w:rsidP="003A790E">
                            <w:pPr>
                              <w:jc w:val="center"/>
                            </w:pPr>
                          </w:p>
                          <w:p w:rsidR="003A790E" w:rsidRDefault="003A790E" w:rsidP="003A79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26AF67" id="AutoShape 9" o:spid="_x0000_s1027" alt="Забелин История города Москвы — 2132042 — 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" filled="f" stroked="f">
                <o:lock v:ext="edit" aspectratio="t"/>
                <v:textbox>
                  <w:txbxContent>
                    <w:p w:rsidR="003A790E" w:rsidRDefault="003A790E" w:rsidP="003A790E">
                      <w:pPr>
                        <w:jc w:val="center"/>
                      </w:pPr>
                    </w:p>
                    <w:p w:rsidR="003A790E" w:rsidRDefault="003A790E" w:rsidP="003A790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3A790E" w:rsidRDefault="003A790E" w:rsidP="00907D4E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3A790E" w:rsidRDefault="003A790E" w:rsidP="00907D4E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F329405" wp14:editId="32657DBA">
            <wp:simplePos x="0" y="0"/>
            <wp:positionH relativeFrom="column">
              <wp:posOffset>-396240</wp:posOffset>
            </wp:positionH>
            <wp:positionV relativeFrom="paragraph">
              <wp:posOffset>126365</wp:posOffset>
            </wp:positionV>
            <wp:extent cx="1312545" cy="1990725"/>
            <wp:effectExtent l="0" t="0" r="1905" b="9525"/>
            <wp:wrapThrough wrapText="bothSides">
              <wp:wrapPolygon edited="0">
                <wp:start x="0" y="0"/>
                <wp:lineTo x="0" y="21497"/>
                <wp:lineTo x="21318" y="21497"/>
                <wp:lineTo x="2131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D4E" w:rsidRPr="00907D4E" w:rsidRDefault="00007F73" w:rsidP="00A6758C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07F73">
        <w:rPr>
          <w:rFonts w:ascii="Times New Roman" w:hAnsi="Times New Roman" w:cs="Times New Roman"/>
          <w:sz w:val="28"/>
          <w:szCs w:val="28"/>
        </w:rPr>
        <w:t>Данная книга</w:t>
      </w:r>
      <w:r w:rsidR="006A6F64">
        <w:rPr>
          <w:rFonts w:ascii="Times New Roman" w:hAnsi="Times New Roman" w:cs="Times New Roman"/>
          <w:sz w:val="28"/>
          <w:szCs w:val="28"/>
        </w:rPr>
        <w:t xml:space="preserve"> «История города Москвы»</w:t>
      </w:r>
      <w:r w:rsidRPr="00007F73">
        <w:rPr>
          <w:rFonts w:ascii="Times New Roman" w:hAnsi="Times New Roman" w:cs="Times New Roman"/>
          <w:sz w:val="28"/>
          <w:szCs w:val="28"/>
        </w:rPr>
        <w:t xml:space="preserve"> - плод многолетних трудов и исследований знаменитого русского ученого И. Е. Забелина, всю свою жизнь занимавшегося историей Москвы. На страницах "Истории города Москвы" разворачивается картина роста и развития российской столицы в XII-XVIII веках. Описания московских зданий, улиц и площадей поражают читателя своей детальностью и яркостью изображения, перенося его в самую гущу событий московской жизни минувших столетий.</w:t>
      </w:r>
    </w:p>
    <w:p w:rsidR="00907D4E" w:rsidRPr="00907D4E" w:rsidRDefault="00AF200E" w:rsidP="00AF200E">
      <w:pPr>
        <w:jc w:val="both"/>
        <w:rPr>
          <w:rFonts w:ascii="Times New Roman" w:hAnsi="Times New Roman" w:cs="Times New Roman"/>
          <w:sz w:val="28"/>
          <w:szCs w:val="28"/>
        </w:rPr>
      </w:pPr>
      <w:r w:rsidRPr="00A675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A962E25" wp14:editId="6E7531D5">
            <wp:simplePos x="0" y="0"/>
            <wp:positionH relativeFrom="column">
              <wp:posOffset>-472440</wp:posOffset>
            </wp:positionH>
            <wp:positionV relativeFrom="paragraph">
              <wp:posOffset>260985</wp:posOffset>
            </wp:positionV>
            <wp:extent cx="144780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316" y="21491"/>
                <wp:lineTo x="21316" y="0"/>
                <wp:lineTo x="0" y="0"/>
              </wp:wrapPolygon>
            </wp:wrapThrough>
            <wp:docPr id="14" name="Рисунок 14" descr="Истоки России. Исторические рассказы, В. Петрухин, А. Тороп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стоки России. Исторические рассказы, В. Петрухин, А. Торопце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58C" w:rsidRDefault="00A6758C" w:rsidP="00AF20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758C">
        <w:rPr>
          <w:rFonts w:ascii="Times New Roman" w:hAnsi="Times New Roman" w:cs="Times New Roman"/>
          <w:sz w:val="28"/>
          <w:szCs w:val="28"/>
        </w:rPr>
        <w:t xml:space="preserve">Книга рассказывает о единых истоках родственных славянских народов, о славянах, расселившихся на той территории, где возникло и развивалось Русское государство, о походах славян, их культуре и отношениях с соседями, о первых русских князьях: от Рюрика до Святослава. Обо всём этом и не только в книге Истоки России. Исторические рассказы (В. Петрухин, А. </w:t>
      </w:r>
      <w:proofErr w:type="spellStart"/>
      <w:r w:rsidRPr="00A6758C">
        <w:rPr>
          <w:rFonts w:ascii="Times New Roman" w:hAnsi="Times New Roman" w:cs="Times New Roman"/>
          <w:sz w:val="28"/>
          <w:szCs w:val="28"/>
        </w:rPr>
        <w:t>Торопцев</w:t>
      </w:r>
      <w:proofErr w:type="spellEnd"/>
      <w:r w:rsidRPr="00A6758C">
        <w:rPr>
          <w:rFonts w:ascii="Times New Roman" w:hAnsi="Times New Roman" w:cs="Times New Roman"/>
          <w:sz w:val="28"/>
          <w:szCs w:val="28"/>
        </w:rPr>
        <w:t>)</w:t>
      </w:r>
      <w:r w:rsidR="00282601">
        <w:rPr>
          <w:rFonts w:ascii="Times New Roman" w:hAnsi="Times New Roman" w:cs="Times New Roman"/>
          <w:sz w:val="28"/>
          <w:szCs w:val="28"/>
        </w:rPr>
        <w:t>.</w:t>
      </w:r>
    </w:p>
    <w:p w:rsidR="001B49BF" w:rsidRDefault="001B49BF" w:rsidP="00A6758C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B49BF" w:rsidRDefault="00AF200E" w:rsidP="00AF200E">
      <w:pPr>
        <w:jc w:val="both"/>
        <w:rPr>
          <w:rFonts w:ascii="Times New Roman" w:hAnsi="Times New Roman" w:cs="Times New Roman"/>
          <w:sz w:val="28"/>
          <w:szCs w:val="28"/>
        </w:rPr>
      </w:pPr>
      <w:r w:rsidRPr="001B4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F056563" wp14:editId="3D0F84FF">
            <wp:simplePos x="0" y="0"/>
            <wp:positionH relativeFrom="column">
              <wp:posOffset>-396240</wp:posOffset>
            </wp:positionH>
            <wp:positionV relativeFrom="paragraph">
              <wp:posOffset>277495</wp:posOffset>
            </wp:positionV>
            <wp:extent cx="1407160" cy="2133600"/>
            <wp:effectExtent l="0" t="0" r="2540" b="0"/>
            <wp:wrapThrough wrapText="bothSides">
              <wp:wrapPolygon edited="0">
                <wp:start x="0" y="0"/>
                <wp:lineTo x="0" y="21407"/>
                <wp:lineTo x="21347" y="21407"/>
                <wp:lineTo x="21347" y="0"/>
                <wp:lineTo x="0" y="0"/>
              </wp:wrapPolygon>
            </wp:wrapThrough>
            <wp:docPr id="21" name="Рисунок 21" descr="Русские полководцы, В. В. Арте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усские полководцы, В. В. Артемо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9BF" w:rsidRDefault="001B49BF" w:rsidP="00A6758C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82601" w:rsidRDefault="001B49BF" w:rsidP="00AF20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49BF">
        <w:rPr>
          <w:rFonts w:ascii="Times New Roman" w:hAnsi="Times New Roman" w:cs="Times New Roman"/>
          <w:sz w:val="28"/>
          <w:szCs w:val="28"/>
        </w:rPr>
        <w:t>Слава русского оружия и военных побед - важная страница истории Отечества, забывать которую мы не вправе. Очерки, посвященные великим русским полководцам и военачальникам Святославу, Румянцеву, Суворову, Кутузову, Скобелеву, Жукову и др., рассказывают о ярких моментах нашей военной истории, о роли этих людей в военных кампаниях и жизни России. Обо всём этом и не только в книге Русские полководцы</w:t>
      </w:r>
    </w:p>
    <w:p w:rsidR="00282601" w:rsidRDefault="00282601" w:rsidP="00A6758C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82601" w:rsidRDefault="00AF200E" w:rsidP="00A6758C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241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F2DD29E" wp14:editId="4BF5E40B">
            <wp:simplePos x="0" y="0"/>
            <wp:positionH relativeFrom="column">
              <wp:posOffset>-329565</wp:posOffset>
            </wp:positionH>
            <wp:positionV relativeFrom="paragraph">
              <wp:posOffset>172720</wp:posOffset>
            </wp:positionV>
            <wp:extent cx="1452880" cy="2209800"/>
            <wp:effectExtent l="0" t="0" r="5080" b="9525"/>
            <wp:wrapThrough wrapText="bothSides">
              <wp:wrapPolygon edited="0">
                <wp:start x="0" y="0"/>
                <wp:lineTo x="0" y="21490"/>
                <wp:lineTo x="21355" y="21490"/>
                <wp:lineTo x="21355" y="0"/>
                <wp:lineTo x="0" y="0"/>
              </wp:wrapPolygon>
            </wp:wrapThrough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214" w:rsidRDefault="00411214" w:rsidP="00AF20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1214">
        <w:rPr>
          <w:rFonts w:ascii="Times New Roman" w:hAnsi="Times New Roman" w:cs="Times New Roman"/>
          <w:sz w:val="28"/>
          <w:szCs w:val="28"/>
        </w:rPr>
        <w:t xml:space="preserve">Прошлому и настоящему знаменитых российских фамилий посвящена эта книга. Очерки об истории родов, разных по происхождению, положению и исторической судьбе, - это повесть о судьбе русского дворянства и его роли в истории России. Многовековое служение Родине на поле брани, государственной службе и на ниве русской культуры выработало в них истинное благородство, соединенное с чувством общественного долга и святости добродетели. </w:t>
      </w:r>
    </w:p>
    <w:p w:rsidR="00B43ACE" w:rsidRDefault="00B43ACE" w:rsidP="001B49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200E" w:rsidRDefault="00AF200E" w:rsidP="00B43ACE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F200E" w:rsidRDefault="00AF200E" w:rsidP="00B43ACE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140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92727D0" wp14:editId="2E2F1D39">
            <wp:simplePos x="0" y="0"/>
            <wp:positionH relativeFrom="column">
              <wp:posOffset>-269875</wp:posOffset>
            </wp:positionH>
            <wp:positionV relativeFrom="paragraph">
              <wp:posOffset>219075</wp:posOffset>
            </wp:positionV>
            <wp:extent cx="1668780" cy="2287905"/>
            <wp:effectExtent l="0" t="0" r="7620" b="0"/>
            <wp:wrapThrough wrapText="bothSides">
              <wp:wrapPolygon edited="0">
                <wp:start x="0" y="0"/>
                <wp:lineTo x="0" y="21402"/>
                <wp:lineTo x="21452" y="21402"/>
                <wp:lineTo x="21452" y="0"/>
                <wp:lineTo x="0" y="0"/>
              </wp:wrapPolygon>
            </wp:wrapThrough>
            <wp:docPr id="15" name="Рисунок 15" descr="Атлас народов России для шк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тлас народов России для школьни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ACE" w:rsidRPr="00B43ACE" w:rsidRDefault="00B43ACE" w:rsidP="00B43ACE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3ACE">
        <w:rPr>
          <w:rFonts w:ascii="Times New Roman" w:hAnsi="Times New Roman" w:cs="Times New Roman"/>
          <w:sz w:val="28"/>
          <w:szCs w:val="28"/>
        </w:rPr>
        <w:t>Данная книга рассказывает о народах, населяющих нашу страну. Ведь в России их живет свыше 180! Одни имеют свои автономные республики, края и округа, другие живут вперемежку друг с другом, однако все они различаются историей, языками, религиозными убеждениями, традициями и обычаями. В такой большой многонациональной стране особенно важно понимать и уважать как собственную культуру, так и культуру живущих с нами бок о бок соседей.</w:t>
      </w:r>
    </w:p>
    <w:p w:rsidR="000D2124" w:rsidRDefault="000D2124" w:rsidP="00B43ACE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F200E" w:rsidRDefault="00AF200E" w:rsidP="00B43ACE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D2124" w:rsidRDefault="00AF200E" w:rsidP="00AF200E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0C405F0" wp14:editId="7B2476CA">
            <wp:simplePos x="0" y="0"/>
            <wp:positionH relativeFrom="column">
              <wp:posOffset>-186690</wp:posOffset>
            </wp:positionH>
            <wp:positionV relativeFrom="paragraph">
              <wp:posOffset>100965</wp:posOffset>
            </wp:positionV>
            <wp:extent cx="1668780" cy="2286000"/>
            <wp:effectExtent l="0" t="0" r="7620" b="0"/>
            <wp:wrapThrough wrapText="bothSides">
              <wp:wrapPolygon edited="0">
                <wp:start x="0" y="0"/>
                <wp:lineTo x="0" y="21420"/>
                <wp:lineTo x="21452" y="21420"/>
                <wp:lineTo x="21452" y="0"/>
                <wp:lineTo x="0" y="0"/>
              </wp:wrapPolygon>
            </wp:wrapThrough>
            <wp:docPr id="3" name="Рисунок 3" descr="Россия. Иллюстрированная энцикл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ссия. Иллюстрированная энциклопед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81E" w:rsidRDefault="00B51952" w:rsidP="00B074ED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издание </w:t>
      </w:r>
      <w:r w:rsidR="006A281E" w:rsidRPr="006A281E">
        <w:rPr>
          <w:rFonts w:ascii="Times New Roman" w:hAnsi="Times New Roman" w:cs="Times New Roman"/>
          <w:sz w:val="28"/>
          <w:szCs w:val="28"/>
        </w:rPr>
        <w:t>«Россия» — это книга про государство, самое большое по территории в мире, в котором живут самые разные народы со своей славной историей и культурой. На страницах энциклопедии можно познакомить</w:t>
      </w:r>
      <w:r w:rsidR="00B50A0A">
        <w:rPr>
          <w:rFonts w:ascii="Times New Roman" w:hAnsi="Times New Roman" w:cs="Times New Roman"/>
          <w:sz w:val="28"/>
          <w:szCs w:val="28"/>
        </w:rPr>
        <w:t>ся со знаменитыми людьми России.</w:t>
      </w:r>
    </w:p>
    <w:p w:rsidR="006A281E" w:rsidRDefault="006A281E" w:rsidP="00B074ED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A281E" w:rsidRDefault="006A281E" w:rsidP="00B074ED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A281E" w:rsidRDefault="006A281E" w:rsidP="00B074ED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A281E" w:rsidRDefault="00B50A0A" w:rsidP="00B074ED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074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42319A6" wp14:editId="119BBE70">
            <wp:simplePos x="0" y="0"/>
            <wp:positionH relativeFrom="column">
              <wp:posOffset>-152400</wp:posOffset>
            </wp:positionH>
            <wp:positionV relativeFrom="paragraph">
              <wp:posOffset>312420</wp:posOffset>
            </wp:positionV>
            <wp:extent cx="1552575" cy="2365375"/>
            <wp:effectExtent l="0" t="0" r="9525" b="0"/>
            <wp:wrapThrough wrapText="bothSides">
              <wp:wrapPolygon edited="0">
                <wp:start x="0" y="0"/>
                <wp:lineTo x="0" y="21397"/>
                <wp:lineTo x="21467" y="21397"/>
                <wp:lineTo x="21467" y="0"/>
                <wp:lineTo x="0" y="0"/>
              </wp:wrapPolygon>
            </wp:wrapThrough>
            <wp:docPr id="4" name="Рисунок 4" descr="https://imo10.labirint.ru/books/455250/cover.jpg/242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o10.labirint.ru/books/455250/cover.jpg/242-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4ED" w:rsidRDefault="00B50A0A" w:rsidP="00B50A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74ED">
        <w:rPr>
          <w:rFonts w:ascii="Times New Roman" w:hAnsi="Times New Roman" w:cs="Times New Roman"/>
          <w:sz w:val="28"/>
          <w:szCs w:val="28"/>
        </w:rPr>
        <w:t>Начинается настоящее издание разделом "Государственные символы": это национальный герб, флаг, гимн; здесь же представлена наградная система страны.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74ED" w:rsidRPr="00B074ED">
        <w:rPr>
          <w:rFonts w:ascii="Times New Roman" w:hAnsi="Times New Roman" w:cs="Times New Roman"/>
          <w:sz w:val="28"/>
          <w:szCs w:val="28"/>
        </w:rPr>
        <w:t xml:space="preserve">Россия - юное государство с тысячелетней историей, в летописи которой много славных и блистательных страниц. Словосочетание "ратная слава" сразу заставляет вспомнить имена Александра Невского, Дмитрия Донского, Михаила Кутузова, Георгия Жукова... </w:t>
      </w:r>
      <w:r w:rsidRPr="00B074ED">
        <w:rPr>
          <w:rFonts w:ascii="Times New Roman" w:hAnsi="Times New Roman" w:cs="Times New Roman"/>
          <w:sz w:val="28"/>
          <w:szCs w:val="28"/>
        </w:rPr>
        <w:t xml:space="preserve">Каждое из этих имен знают не только у нас в стране, но и далеко за ее пределами. </w:t>
      </w:r>
    </w:p>
    <w:p w:rsidR="00B232C4" w:rsidRDefault="00B232C4" w:rsidP="00B074ED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232C4" w:rsidRDefault="00B232C4" w:rsidP="00B074ED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232C4" w:rsidRDefault="00B232C4" w:rsidP="00B074ED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232C4" w:rsidRDefault="00B232C4" w:rsidP="00B074ED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232C4" w:rsidRDefault="00B232C4" w:rsidP="00B074ED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0A0A" w:rsidRPr="00B074ED" w:rsidRDefault="00B50A0A">
      <w:pPr>
        <w:jc w:val="both"/>
        <w:rPr>
          <w:rFonts w:ascii="Times New Roman" w:hAnsi="Times New Roman" w:cs="Times New Roman"/>
          <w:sz w:val="28"/>
          <w:szCs w:val="28"/>
        </w:rPr>
      </w:pPr>
      <w:r w:rsidRPr="00B232C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Сила России в единстве</w:t>
      </w:r>
      <w:r w:rsidRPr="00B232C4">
        <w:rPr>
          <w:rFonts w:ascii="Times New Roman" w:hAnsi="Times New Roman" w:cs="Times New Roman"/>
          <w:sz w:val="28"/>
          <w:szCs w:val="28"/>
        </w:rPr>
        <w:t xml:space="preserve">»: </w:t>
      </w:r>
      <w:r>
        <w:rPr>
          <w:rFonts w:ascii="Times New Roman" w:hAnsi="Times New Roman" w:cs="Times New Roman"/>
          <w:sz w:val="28"/>
          <w:szCs w:val="28"/>
        </w:rPr>
        <w:t>библиографический обзор литературы</w:t>
      </w:r>
      <w:r w:rsidRPr="00B232C4">
        <w:rPr>
          <w:rFonts w:ascii="Times New Roman" w:hAnsi="Times New Roman" w:cs="Times New Roman"/>
          <w:sz w:val="28"/>
          <w:szCs w:val="28"/>
        </w:rPr>
        <w:t xml:space="preserve"> /ведущий библиотекарь отдел внестационарного обслуживания Бердникова Е. С. – ст. Романовская: МБУК ВР «МЦБ» им. М. В. Наумова, 2024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32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232C4">
        <w:rPr>
          <w:rFonts w:ascii="Times New Roman" w:hAnsi="Times New Roman" w:cs="Times New Roman"/>
          <w:sz w:val="28"/>
          <w:szCs w:val="28"/>
        </w:rPr>
        <w:t xml:space="preserve"> с.</w:t>
      </w:r>
      <w:bookmarkStart w:id="0" w:name="_GoBack"/>
      <w:bookmarkEnd w:id="0"/>
    </w:p>
    <w:sectPr w:rsidR="00B50A0A" w:rsidRPr="00B074ED" w:rsidSect="006A6F64">
      <w:pgSz w:w="11906" w:h="16838"/>
      <w:pgMar w:top="28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4DD"/>
    <w:rsid w:val="00007F73"/>
    <w:rsid w:val="000D2124"/>
    <w:rsid w:val="0013280E"/>
    <w:rsid w:val="00133C25"/>
    <w:rsid w:val="00183343"/>
    <w:rsid w:val="001B49BF"/>
    <w:rsid w:val="001F1BA5"/>
    <w:rsid w:val="00214073"/>
    <w:rsid w:val="0028068D"/>
    <w:rsid w:val="00282601"/>
    <w:rsid w:val="002A11F2"/>
    <w:rsid w:val="003737B2"/>
    <w:rsid w:val="00382701"/>
    <w:rsid w:val="00384A93"/>
    <w:rsid w:val="00395D48"/>
    <w:rsid w:val="003A790E"/>
    <w:rsid w:val="00411214"/>
    <w:rsid w:val="00453E7C"/>
    <w:rsid w:val="004B5F5B"/>
    <w:rsid w:val="004E1E1B"/>
    <w:rsid w:val="004E3CA1"/>
    <w:rsid w:val="005D05B8"/>
    <w:rsid w:val="00620396"/>
    <w:rsid w:val="00657BDE"/>
    <w:rsid w:val="00660A50"/>
    <w:rsid w:val="006A281E"/>
    <w:rsid w:val="006A6F64"/>
    <w:rsid w:val="006F7A28"/>
    <w:rsid w:val="00711975"/>
    <w:rsid w:val="008B05C6"/>
    <w:rsid w:val="008B29D9"/>
    <w:rsid w:val="00907D4E"/>
    <w:rsid w:val="009250B1"/>
    <w:rsid w:val="009544DD"/>
    <w:rsid w:val="00A6758C"/>
    <w:rsid w:val="00AE6D23"/>
    <w:rsid w:val="00AF200E"/>
    <w:rsid w:val="00B074ED"/>
    <w:rsid w:val="00B232C4"/>
    <w:rsid w:val="00B241B9"/>
    <w:rsid w:val="00B43ACE"/>
    <w:rsid w:val="00B50A0A"/>
    <w:rsid w:val="00B51952"/>
    <w:rsid w:val="00B67CB4"/>
    <w:rsid w:val="00B81F6D"/>
    <w:rsid w:val="00C72FD2"/>
    <w:rsid w:val="00D11985"/>
    <w:rsid w:val="00DA553D"/>
    <w:rsid w:val="00DA6137"/>
    <w:rsid w:val="00E419B9"/>
    <w:rsid w:val="00E86D24"/>
    <w:rsid w:val="00F15D16"/>
    <w:rsid w:val="00F27617"/>
    <w:rsid w:val="00FA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16446"/>
  <w15:chartTrackingRefBased/>
  <w15:docId w15:val="{E721984A-D69E-4962-B667-79023B70B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6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49</cp:revision>
  <dcterms:created xsi:type="dcterms:W3CDTF">2024-10-30T08:56:00Z</dcterms:created>
  <dcterms:modified xsi:type="dcterms:W3CDTF">2024-11-01T12:32:00Z</dcterms:modified>
</cp:coreProperties>
</file>