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47D" w:rsidRPr="00854877" w:rsidRDefault="006B247D" w:rsidP="006B247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0</wp:posOffset>
            </wp:positionV>
            <wp:extent cx="1491615" cy="838835"/>
            <wp:effectExtent l="114300" t="114300" r="108585" b="15176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83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877">
        <w:rPr>
          <w:noProof/>
          <w:color w:val="0000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5AAF62" wp14:editId="52070822">
                <wp:simplePos x="0" y="0"/>
                <wp:positionH relativeFrom="margin">
                  <wp:posOffset>5243195</wp:posOffset>
                </wp:positionH>
                <wp:positionV relativeFrom="paragraph">
                  <wp:posOffset>-19685</wp:posOffset>
                </wp:positionV>
                <wp:extent cx="695325" cy="70485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47D" w:rsidRPr="006B247D" w:rsidRDefault="006B247D" w:rsidP="006B247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44"/>
                              </w:rPr>
                            </w:pPr>
                            <w:r w:rsidRPr="006B24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44"/>
                              </w:rPr>
                              <w:t>18</w:t>
                            </w:r>
                            <w:r w:rsidRPr="006B247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AAF6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left:0;text-align:left;margin-left:412.85pt;margin-top:-1.55pt;width:54.7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" fillcolor="#deebf7" strokecolor="blue">
                <v:textbox>
                  <w:txbxContent>
                    <w:p w:rsidR="006B247D" w:rsidRPr="006B247D" w:rsidRDefault="006B247D" w:rsidP="006B247D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44"/>
                        </w:rPr>
                      </w:pPr>
                      <w:r w:rsidRPr="006B247D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44"/>
                        </w:rPr>
                        <w:t>18</w:t>
                      </w:r>
                      <w:r w:rsidRPr="006B247D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44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247D" w:rsidRPr="00854877" w:rsidRDefault="006B247D" w:rsidP="006B247D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Потаповский</w:t>
      </w:r>
      <w:r w:rsidRPr="00854877">
        <w:rPr>
          <w:rFonts w:ascii="Times New Roman" w:hAnsi="Times New Roman" w:cs="Times New Roman"/>
          <w:color w:val="0000FF"/>
          <w:sz w:val="28"/>
          <w:szCs w:val="28"/>
        </w:rPr>
        <w:t xml:space="preserve"> отдел</w:t>
      </w:r>
    </w:p>
    <w:p w:rsidR="006B247D" w:rsidRPr="00854877" w:rsidRDefault="006B247D" w:rsidP="006B247D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854877">
        <w:rPr>
          <w:rFonts w:ascii="Times New Roman" w:hAnsi="Times New Roman" w:cs="Times New Roman"/>
          <w:color w:val="0000FF"/>
          <w:sz w:val="28"/>
          <w:szCs w:val="28"/>
        </w:rPr>
        <w:t>МБУК ВР «МЦБ» имени М.В. Наумова</w:t>
      </w:r>
    </w:p>
    <w:p w:rsidR="006B247D" w:rsidRPr="00854877" w:rsidRDefault="006B247D" w:rsidP="006B247D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6B247D" w:rsidRPr="00854877" w:rsidRDefault="006B247D" w:rsidP="006B247D">
      <w:pPr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B247D" w:rsidRPr="00E0221B" w:rsidRDefault="00E0221B" w:rsidP="00E0221B">
      <w:pPr>
        <w:jc w:val="center"/>
        <w:rPr>
          <w:rFonts w:ascii="Times New Roman" w:hAnsi="Times New Roman" w:cs="Times New Roman"/>
          <w:i/>
          <w:color w:val="0000FF"/>
          <w:sz w:val="52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1003300</wp:posOffset>
            </wp:positionV>
            <wp:extent cx="5002530" cy="3438525"/>
            <wp:effectExtent l="0" t="0" r="762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25951" r="35121" b="26038"/>
                    <a:stretch/>
                  </pic:blipFill>
                  <pic:spPr bwMode="auto">
                    <a:xfrm>
                      <a:off x="0" y="0"/>
                      <a:ext cx="500253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7D" w:rsidRPr="008E3FAF">
        <w:rPr>
          <w:rFonts w:ascii="Times New Roman" w:hAnsi="Times New Roman" w:cs="Times New Roman"/>
          <w:i/>
          <w:color w:val="0000FF"/>
          <w:sz w:val="52"/>
          <w:szCs w:val="56"/>
        </w:rPr>
        <w:t>Рекомендательный список литературы</w:t>
      </w:r>
    </w:p>
    <w:p w:rsidR="006B247D" w:rsidRPr="008E3FAF" w:rsidRDefault="006B247D" w:rsidP="006B247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56"/>
          <w:szCs w:val="72"/>
        </w:rPr>
      </w:pPr>
      <w:r w:rsidRPr="008E3FAF">
        <w:rPr>
          <w:rFonts w:ascii="Times New Roman" w:hAnsi="Times New Roman" w:cs="Times New Roman"/>
          <w:b/>
          <w:i/>
          <w:color w:val="0000FF"/>
          <w:sz w:val="56"/>
          <w:szCs w:val="72"/>
        </w:rPr>
        <w:t>«</w:t>
      </w:r>
      <w:r>
        <w:rPr>
          <w:rFonts w:ascii="Times New Roman" w:hAnsi="Times New Roman" w:cs="Times New Roman"/>
          <w:b/>
          <w:i/>
          <w:color w:val="0000FF"/>
          <w:sz w:val="56"/>
          <w:szCs w:val="72"/>
        </w:rPr>
        <w:t>Работа над ошибками с Юрием Поляковым</w:t>
      </w:r>
      <w:r w:rsidRPr="008E3FAF">
        <w:rPr>
          <w:rFonts w:ascii="Times New Roman" w:hAnsi="Times New Roman" w:cs="Times New Roman"/>
          <w:b/>
          <w:i/>
          <w:color w:val="0000FF"/>
          <w:sz w:val="56"/>
          <w:szCs w:val="72"/>
        </w:rPr>
        <w:t>»</w:t>
      </w:r>
    </w:p>
    <w:p w:rsidR="006B247D" w:rsidRPr="00854877" w:rsidRDefault="006B247D" w:rsidP="006B247D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6B247D" w:rsidRDefault="006B247D" w:rsidP="006B24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</w:pPr>
      <w:r w:rsidRPr="00854877">
        <w:rPr>
          <w:rFonts w:ascii="Times New Roman" w:hAnsi="Times New Roman" w:cs="Times New Roman"/>
          <w:color w:val="0000FF"/>
          <w:sz w:val="28"/>
          <w:szCs w:val="28"/>
        </w:rPr>
        <w:t>С</w:t>
      </w:r>
      <w:r w:rsidRPr="00854877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 xml:space="preserve">оставила: </w:t>
      </w:r>
      <w:r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>заведующий</w:t>
      </w:r>
    </w:p>
    <w:p w:rsidR="006B247D" w:rsidRPr="00854877" w:rsidRDefault="006B247D" w:rsidP="006B24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 xml:space="preserve">Потаповским отделом </w:t>
      </w:r>
      <w:r w:rsidRPr="00854877">
        <w:rPr>
          <w:rFonts w:ascii="Times New Roman" w:eastAsia="Times New Roman" w:hAnsi="Times New Roman" w:cs="Times New Roman"/>
          <w:color w:val="0000FF"/>
          <w:kern w:val="36"/>
          <w:sz w:val="28"/>
          <w:szCs w:val="28"/>
        </w:rPr>
        <w:t>Дубова С.А.</w:t>
      </w:r>
    </w:p>
    <w:p w:rsidR="006B247D" w:rsidRPr="00854877" w:rsidRDefault="006B247D" w:rsidP="006B247D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</w:pPr>
    </w:p>
    <w:p w:rsidR="006B247D" w:rsidRPr="00854877" w:rsidRDefault="006B247D" w:rsidP="006B247D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</w:pPr>
      <w:r w:rsidRPr="00854877"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>Потапов</w:t>
      </w:r>
      <w:r w:rsidRPr="00854877">
        <w:rPr>
          <w:rFonts w:ascii="Times New Roman" w:eastAsia="Times New Roman" w:hAnsi="Times New Roman" w:cs="Times New Roman"/>
          <w:bCs/>
          <w:color w:val="0000FF"/>
          <w:kern w:val="36"/>
          <w:sz w:val="28"/>
          <w:szCs w:val="28"/>
        </w:rPr>
        <w:t>, 2024 год</w:t>
      </w:r>
    </w:p>
    <w:p w:rsidR="00E0221B" w:rsidRDefault="00E0221B" w:rsidP="006B24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21B">
        <w:rPr>
          <w:rFonts w:ascii="Times New Roman" w:hAnsi="Times New Roman" w:cs="Times New Roman"/>
          <w:b/>
          <w:sz w:val="28"/>
          <w:szCs w:val="28"/>
        </w:rPr>
        <w:lastRenderedPageBreak/>
        <w:t>«Работа над ошибками с Юрием Поляковым»</w:t>
      </w:r>
    </w:p>
    <w:p w:rsidR="00BE04C5" w:rsidRPr="006B247D" w:rsidRDefault="006B247D" w:rsidP="006B24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друзья!</w:t>
      </w:r>
    </w:p>
    <w:p w:rsidR="007956A1" w:rsidRPr="007956A1" w:rsidRDefault="00E0221B" w:rsidP="007956A1">
      <w:pPr>
        <w:spacing w:after="36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       </w:t>
      </w:r>
      <w:r w:rsidR="003E1036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В 2024 году </w:t>
      </w:r>
      <w:r w:rsidR="007956A1"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исполняется </w:t>
      </w:r>
      <w:r w:rsidR="003E1036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70</w:t>
      </w:r>
      <w:r w:rsidR="007956A1"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 лет Юрию Михайловичу Полякову (1954, Москва) – писателю, поэту, драматургу, киносценаристу и общественному деятелю; Председателю Национальной Ассоциации Драматургов, Председателю редакционного совета «Литературной газеты».</w:t>
      </w:r>
    </w:p>
    <w:p w:rsidR="007956A1" w:rsidRPr="007956A1" w:rsidRDefault="007956A1" w:rsidP="007956A1">
      <w:pPr>
        <w:spacing w:after="36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 Книги писателя экранизированы и инсценированы, переведены на многие языки, включены в школьные и вузовские курсы современной российской литературы.</w:t>
      </w:r>
    </w:p>
    <w:p w:rsidR="007956A1" w:rsidRPr="007956A1" w:rsidRDefault="003E1036" w:rsidP="007956A1">
      <w:pPr>
        <w:spacing w:after="36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К юбилейной </w:t>
      </w:r>
      <w:r w:rsidR="007956A1"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дате </w:t>
      </w:r>
      <w:r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подготов</w:t>
      </w:r>
      <w:r w:rsidR="007956A1"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л</w:t>
      </w:r>
      <w:r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ен</w:t>
      </w:r>
      <w:r w:rsidR="007956A1"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 </w:t>
      </w:r>
      <w:r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список литературы, </w:t>
      </w:r>
      <w:r w:rsidR="007956A1"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с многочисленными произведениями талантливого писателя, умеющего сочетать серьезные и злободневные темы с искрометным юмором и иронией.</w:t>
      </w:r>
    </w:p>
    <w:p w:rsidR="007956A1" w:rsidRPr="007956A1" w:rsidRDefault="00BE04C5" w:rsidP="007956A1">
      <w:pPr>
        <w:spacing w:after="36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noProof/>
          <w:color w:val="222222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492760</wp:posOffset>
            </wp:positionV>
            <wp:extent cx="1764665" cy="2371725"/>
            <wp:effectExtent l="0" t="0" r="6985" b="9525"/>
            <wp:wrapSquare wrapText="bothSides"/>
            <wp:docPr id="37" name="Рисунок 37" descr="https://natlibraryrm.ru/wp-content/uploads/2019/11/Anons_Arap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tlibraryrm.ru/wp-content/uploads/2019/11/Anons_Arapov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6A1"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Приходите и читайте с удовольствием</w:t>
      </w:r>
      <w:r w:rsidR="003E1036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 в библиотеках Волгодонского района</w:t>
      </w:r>
      <w:r w:rsidR="007956A1"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!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</w:p>
    <w:p w:rsidR="007956A1" w:rsidRPr="003E1036" w:rsidRDefault="007956A1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r w:rsidRPr="003E1036"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  <w:t>Поляков, Ю. Работа над ошибками: повесть / Ю. Поляков. – Москва: Современник, 1989. – 176 с.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В книге писатель затрагивает ряд проблем, касающихся системы образования. В прошлом Ю. Поляков – педагог и поэтому знаком не понаслышке с проблемами нынешнего воспитания молодого поколения, подготовки педагогических кадров и со многими другими вопросами школьного образования, которые он ставит остро и своевременно.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</w:p>
    <w:p w:rsidR="003E1036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r w:rsidRPr="007956A1">
        <w:rPr>
          <w:rFonts w:ascii="Noto Serif" w:eastAsia="Times New Roman" w:hAnsi="Noto Serif" w:cs="Times New Roman"/>
          <w:noProof/>
          <w:color w:val="0000FF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334010</wp:posOffset>
            </wp:positionV>
            <wp:extent cx="1771650" cy="2498090"/>
            <wp:effectExtent l="0" t="0" r="0" b="0"/>
            <wp:wrapSquare wrapText="bothSides"/>
            <wp:docPr id="38" name="Рисунок 38" descr="https://natlibraryrm.ru/wp-content/uploads/2019/11/Anons_Arapov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atlibraryrm.ru/wp-content/uploads/2019/11/Anons_Arapov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A1" w:rsidRPr="003E1036" w:rsidRDefault="00E0221B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hyperlink r:id="rId9" w:history="1">
        <w:r w:rsidR="007956A1" w:rsidRPr="003E1036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 xml:space="preserve">Поляков, Ю. Плотские повести / Ю. Поляков. – Москва: </w:t>
        </w:r>
        <w:proofErr w:type="spellStart"/>
        <w:r w:rsidR="007956A1" w:rsidRPr="003E1036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Росмэн</w:t>
        </w:r>
        <w:proofErr w:type="spellEnd"/>
        <w:r w:rsidR="007956A1" w:rsidRPr="003E1036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-Пресс, 2005. – 317 с.</w:t>
        </w:r>
      </w:hyperlink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В сборник входят повести «Возвращение блудного мужа», «Подземный художник», а также знаменитое «Небо падших», выдержавшее с 1998 года более десятка переизданий. Все эти произведения объединяет пристальный интерес автора к «странностям любви», к судьбе чувств, к роковому поединку души и плоти. Читатель встретит в прозе Ю. Полякова захватывающие сюжеты, социальную остроту, тонкий юмор.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noProof/>
          <w:color w:val="0000FF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0</wp:posOffset>
            </wp:positionV>
            <wp:extent cx="1914525" cy="2628900"/>
            <wp:effectExtent l="0" t="0" r="9525" b="0"/>
            <wp:wrapSquare wrapText="bothSides"/>
            <wp:docPr id="39" name="Рисунок 39" descr="https://natlibraryrm.ru/wp-content/uploads/2019/11/Anons_Arapov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atlibraryrm.ru/wp-content/uploads/2019/11/Anons_Arapov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A1" w:rsidRPr="008F597A" w:rsidRDefault="00E0221B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hyperlink r:id="rId12" w:history="1">
        <w:r w:rsidR="007956A1" w:rsidRPr="008F597A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 xml:space="preserve">Поляков, Ю. </w:t>
        </w:r>
        <w:proofErr w:type="spellStart"/>
        <w:r w:rsidR="007956A1" w:rsidRPr="008F597A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Апофегей</w:t>
        </w:r>
        <w:proofErr w:type="spellEnd"/>
        <w:r w:rsidR="007956A1" w:rsidRPr="008F597A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: повесть и два эссе / Ю. Поляков. – Москва: Литфонд РСФСР, 1990. – 160 с.</w:t>
        </w:r>
      </w:hyperlink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Любовь и честолюбие, власть над людьми и невозможность сделать счастливым близкого человека, упоение номенклатурным взлетом и беспощадная жестокость аппаратных игр… Об этом и не только повесть Ю. Полякова.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</w:p>
    <w:p w:rsidR="008F597A" w:rsidRDefault="008F597A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color w:val="DD7B30"/>
          <w:sz w:val="27"/>
          <w:szCs w:val="27"/>
          <w:lang w:eastAsia="ru-RU"/>
        </w:rPr>
      </w:pPr>
    </w:p>
    <w:p w:rsidR="008F597A" w:rsidRDefault="008F597A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color w:val="DD7B30"/>
          <w:sz w:val="27"/>
          <w:szCs w:val="27"/>
          <w:lang w:eastAsia="ru-RU"/>
        </w:rPr>
      </w:pPr>
    </w:p>
    <w:p w:rsidR="008F597A" w:rsidRDefault="008F597A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color w:val="DD7B30"/>
          <w:sz w:val="27"/>
          <w:szCs w:val="27"/>
          <w:lang w:eastAsia="ru-RU"/>
        </w:rPr>
      </w:pPr>
      <w:r w:rsidRPr="007956A1">
        <w:rPr>
          <w:rFonts w:ascii="Noto Serif" w:eastAsia="Times New Roman" w:hAnsi="Noto Serif" w:cs="Times New Roman"/>
          <w:noProof/>
          <w:color w:val="222222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168275</wp:posOffset>
            </wp:positionV>
            <wp:extent cx="1896110" cy="2694305"/>
            <wp:effectExtent l="0" t="0" r="8890" b="0"/>
            <wp:wrapSquare wrapText="bothSides"/>
            <wp:docPr id="40" name="Рисунок 40" descr="https://natlibraryrm.ru/wp-content/uploads/2019/11/Anons_Arap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atlibraryrm.ru/wp-content/uploads/2019/11/Anons_Arapov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A1" w:rsidRPr="008F597A" w:rsidRDefault="007956A1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r w:rsidRPr="008F597A"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  <w:t>Поляков, Ю. Замыслил я побег…: роман / Ю. Поляков. – Москва: РОСМЭН, 2004. – 637 с.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Этот роман Ю. Полякова стал современной классикой, книгой, необходимой тем, кто по-настоящему задумывается над тайнами семейной жизни.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</w:p>
    <w:p w:rsidR="003C0698" w:rsidRDefault="003C0698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color w:val="DD7B30"/>
          <w:sz w:val="27"/>
          <w:szCs w:val="27"/>
          <w:lang w:eastAsia="ru-RU"/>
        </w:rPr>
      </w:pPr>
    </w:p>
    <w:p w:rsidR="003C0698" w:rsidRDefault="003C0698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color w:val="DD7B30"/>
          <w:sz w:val="27"/>
          <w:szCs w:val="27"/>
          <w:lang w:eastAsia="ru-RU"/>
        </w:rPr>
      </w:pPr>
    </w:p>
    <w:p w:rsidR="003C0698" w:rsidRDefault="003C0698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color w:val="DD7B30"/>
          <w:sz w:val="27"/>
          <w:szCs w:val="27"/>
          <w:lang w:eastAsia="ru-RU"/>
        </w:rPr>
      </w:pPr>
      <w:r w:rsidRPr="007956A1">
        <w:rPr>
          <w:rFonts w:ascii="Noto Serif" w:eastAsia="Times New Roman" w:hAnsi="Noto Serif" w:cs="Times New Roman"/>
          <w:noProof/>
          <w:color w:val="222222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424180</wp:posOffset>
            </wp:positionV>
            <wp:extent cx="1877060" cy="2762250"/>
            <wp:effectExtent l="0" t="0" r="8890" b="0"/>
            <wp:wrapSquare wrapText="bothSides"/>
            <wp:docPr id="41" name="Рисунок 41" descr="https://natlibraryrm.ru/wp-content/uploads/2019/11/Anons_Arap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atlibraryrm.ru/wp-content/uploads/2019/11/Anons_Arapov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A1" w:rsidRPr="003C0698" w:rsidRDefault="007956A1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r w:rsidRPr="003C0698"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  <w:t xml:space="preserve">Поляков, Ю. Гипсовый трубач: дубль два / Ю. Поляков. – Москва: </w:t>
      </w:r>
      <w:proofErr w:type="spellStart"/>
      <w:r w:rsidRPr="003C0698"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  <w:t>Астрель</w:t>
      </w:r>
      <w:proofErr w:type="spellEnd"/>
      <w:r w:rsidRPr="003C0698"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  <w:t>, 2010. – 488 с.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Мытарства писателя </w:t>
      </w:r>
      <w:proofErr w:type="spellStart"/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Кокотова</w:t>
      </w:r>
      <w:proofErr w:type="spellEnd"/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 с непостоянным режиссером </w:t>
      </w:r>
      <w:proofErr w:type="spellStart"/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Жарыниным</w:t>
      </w:r>
      <w:proofErr w:type="spellEnd"/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 xml:space="preserve"> продолжаются. Сценарий приходится переписывать снова и снова… Поверх этого фона Юрий Поляков продолжает радовать читателей многочисленными «жизненными» историями мужчин и женщин, излагая их в своем традиционном ироничном стиле.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r w:rsidRPr="007956A1">
        <w:rPr>
          <w:rFonts w:ascii="Noto Serif" w:eastAsia="Times New Roman" w:hAnsi="Noto Serif" w:cs="Times New Roman"/>
          <w:noProof/>
          <w:color w:val="0000FF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0</wp:posOffset>
            </wp:positionV>
            <wp:extent cx="1733550" cy="2632075"/>
            <wp:effectExtent l="0" t="0" r="0" b="0"/>
            <wp:wrapSquare wrapText="bothSides"/>
            <wp:docPr id="42" name="Рисунок 42" descr="https://natlibraryrm.ru/wp-content/uploads/2019/11/Anons_Arapov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atlibraryrm.ru/wp-content/uploads/2019/11/Anons_Arapov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A1" w:rsidRPr="003C0698" w:rsidRDefault="00E0221B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hyperlink r:id="rId17" w:history="1">
        <w:r w:rsidR="007956A1" w:rsidRPr="003C0698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 xml:space="preserve">Поляков, Ю. Женщины без границ: пьесы / Ю. Поляков. – Москва: </w:t>
        </w:r>
        <w:proofErr w:type="spellStart"/>
        <w:r w:rsidR="007956A1" w:rsidRPr="003C0698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Астрель</w:t>
        </w:r>
        <w:proofErr w:type="spellEnd"/>
        <w:r w:rsidR="007956A1" w:rsidRPr="003C0698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, 2009. – 317 с.</w:t>
        </w:r>
      </w:hyperlink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Автор – мастер диалога. Искрометный юмор и умение закручивать умопомрачительные сюжеты сделали Ю. Полякова любимцем режиссеров. Его пьесы неизменно собирают полные залы не только в России, но и за рубежом.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noProof/>
          <w:color w:val="0000FF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noProof/>
          <w:color w:val="0000FF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122555</wp:posOffset>
            </wp:positionV>
            <wp:extent cx="1733550" cy="2712720"/>
            <wp:effectExtent l="0" t="0" r="0" b="0"/>
            <wp:wrapSquare wrapText="bothSides"/>
            <wp:docPr id="43" name="Рисунок 43" descr="https://natlibraryrm.ru/wp-content/uploads/2019/11/Anons_Arapov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atlibraryrm.ru/wp-content/uploads/2019/11/Anons_Arapov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A1" w:rsidRPr="003C0698" w:rsidRDefault="00E0221B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hyperlink r:id="rId20" w:history="1">
        <w:r w:rsidR="007956A1" w:rsidRPr="003C0698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Поляков, Ю. Веселая жизнь, или Секс в СССР: роман / Ю. Поляков. – Москва: Издательство АСТ, 2019. – 576 с.</w:t>
        </w:r>
      </w:hyperlink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В своем новом романе Юрий Поляков переносит нас в 1983 год. Автор мастерски, с лукавой ностальгией воссоздает давно ушедший мир. Читателя ждет виртуозно закрученный сюжет, в котором переплелись большая политика, номенклатурные игры, интриги творческой среды и рискованные любовные приключения. «Хроника тех еще лет» написана живо, остроумно, а язык отличается образностью и афористичностью. Один из критиков удачно назвал новый роман Полякова «Декамероном эпохи застоя».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noProof/>
          <w:color w:val="0000FF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118745</wp:posOffset>
            </wp:positionV>
            <wp:extent cx="1744825" cy="2752725"/>
            <wp:effectExtent l="0" t="0" r="8255" b="0"/>
            <wp:wrapSquare wrapText="bothSides"/>
            <wp:docPr id="44" name="Рисунок 44" descr="https://natlibraryrm.ru/wp-content/uploads/2019/11/Anons_Arapov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atlibraryrm.ru/wp-content/uploads/2019/11/Anons_Arapov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</w:p>
    <w:p w:rsidR="007956A1" w:rsidRPr="00BE04C5" w:rsidRDefault="00E0221B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hyperlink r:id="rId23" w:history="1">
        <w:r w:rsidR="007956A1" w:rsidRPr="00BE04C5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Поляков, Ю. Любовь в эпоху перемен: роман / Ю. Поляков. – Москва: Издательство АСТ, 2018. – 512 с.</w:t>
        </w:r>
      </w:hyperlink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Это тонкое повествование о сложных отношениях главного героя с тремя главными женщинами его жизни. И в то же время это первая в отечественной литературе попытка разобраться в эпохе перестройки, жестко рассеять мифы, понять её тайные пружины, светлые и темные стороны. Впрочем, и о современной России автор пишет в суровых традициях критического реализма.</w:t>
      </w:r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color w:val="0000FF"/>
          <w:sz w:val="27"/>
          <w:szCs w:val="27"/>
          <w:u w:val="single"/>
          <w:lang w:eastAsia="ru-RU"/>
        </w:rPr>
      </w:pPr>
    </w:p>
    <w:p w:rsid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color w:val="0000FF"/>
          <w:sz w:val="27"/>
          <w:szCs w:val="27"/>
          <w:u w:val="single"/>
          <w:lang w:eastAsia="ru-RU"/>
        </w:rPr>
      </w:pPr>
    </w:p>
    <w:p w:rsidR="007956A1" w:rsidRPr="00BE04C5" w:rsidRDefault="00BE04C5" w:rsidP="007956A1">
      <w:pPr>
        <w:spacing w:after="300" w:line="288" w:lineRule="atLeast"/>
        <w:jc w:val="both"/>
        <w:outlineLvl w:val="2"/>
        <w:rPr>
          <w:rFonts w:ascii="Noto Serif" w:eastAsia="Times New Roman" w:hAnsi="Noto Serif" w:cs="Times New Roman"/>
          <w:b/>
          <w:bCs/>
          <w:sz w:val="27"/>
          <w:szCs w:val="27"/>
          <w:lang w:eastAsia="ru-RU"/>
        </w:rPr>
      </w:pPr>
      <w:r w:rsidRPr="00BE04C5">
        <w:rPr>
          <w:rFonts w:ascii="Noto Serif" w:eastAsia="Times New Roman" w:hAnsi="Noto Serif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0</wp:posOffset>
            </wp:positionV>
            <wp:extent cx="1828800" cy="2744470"/>
            <wp:effectExtent l="0" t="0" r="0" b="0"/>
            <wp:wrapSquare wrapText="bothSides"/>
            <wp:docPr id="45" name="Рисунок 45" descr="https://natlibraryrm.ru/wp-content/uploads/2019/11/Anons_Arapov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atlibraryrm.ru/wp-content/uploads/2019/11/Anons_Arapov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6" w:history="1">
        <w:r w:rsidR="007956A1" w:rsidRPr="00BE04C5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 xml:space="preserve">Поляков, Ю. Россия в откате: пьесы, публицистика / Ю. Поляков. – Москва: </w:t>
        </w:r>
        <w:proofErr w:type="spellStart"/>
        <w:r w:rsidR="007956A1" w:rsidRPr="00BE04C5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Росмэн</w:t>
        </w:r>
        <w:proofErr w:type="spellEnd"/>
        <w:r w:rsidR="007956A1" w:rsidRPr="00BE04C5">
          <w:rPr>
            <w:rFonts w:ascii="Noto Serif" w:eastAsia="Times New Roman" w:hAnsi="Noto Serif" w:cs="Times New Roman"/>
            <w:b/>
            <w:bCs/>
            <w:sz w:val="27"/>
            <w:szCs w:val="27"/>
            <w:lang w:eastAsia="ru-RU"/>
          </w:rPr>
          <w:t>-Пресс, 2004. – 478 с.</w:t>
        </w:r>
      </w:hyperlink>
    </w:p>
    <w:p w:rsidR="007956A1" w:rsidRPr="007956A1" w:rsidRDefault="007956A1" w:rsidP="007956A1">
      <w:pPr>
        <w:spacing w:after="0" w:line="240" w:lineRule="auto"/>
        <w:jc w:val="both"/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</w:pPr>
      <w:r w:rsidRPr="007956A1">
        <w:rPr>
          <w:rFonts w:ascii="Noto Serif" w:eastAsia="Times New Roman" w:hAnsi="Noto Serif" w:cs="Times New Roman"/>
          <w:color w:val="222222"/>
          <w:sz w:val="26"/>
          <w:szCs w:val="26"/>
          <w:lang w:eastAsia="ru-RU"/>
        </w:rPr>
        <w:t>В этот сборник вошли пьесы, по которым поставлены спектакли, идущие с неизменным успехом в театрах страны. Ю. Поляков – мастер остросюжетной лирической комедии, столь редкого жанра в нынешнем театральном искусстве. Его пьесы отличает психологическая достоверность, искрометный юмор.</w:t>
      </w:r>
    </w:p>
    <w:p w:rsidR="00AD50CF" w:rsidRDefault="00AD50CF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Default="00E0221B"/>
    <w:p w:rsidR="00E0221B" w:rsidRPr="001D67E7" w:rsidRDefault="00E0221B" w:rsidP="00E0221B">
      <w:pPr>
        <w:rPr>
          <w:rFonts w:ascii="Times New Roman" w:hAnsi="Times New Roman" w:cs="Times New Roman"/>
          <w:sz w:val="28"/>
        </w:rPr>
      </w:pPr>
      <w:r w:rsidRPr="00E0221B">
        <w:rPr>
          <w:rFonts w:ascii="Times New Roman" w:hAnsi="Times New Roman" w:cs="Times New Roman"/>
          <w:sz w:val="28"/>
        </w:rPr>
        <w:t>«Работа над ошибками с Юрием Поляковым»</w:t>
      </w:r>
      <w:bookmarkStart w:id="0" w:name="_GoBack"/>
      <w:bookmarkEnd w:id="0"/>
      <w:r w:rsidRPr="001968F5">
        <w:rPr>
          <w:rFonts w:ascii="Times New Roman" w:hAnsi="Times New Roman" w:cs="Times New Roman"/>
          <w:sz w:val="28"/>
        </w:rPr>
        <w:t xml:space="preserve">: рекомендательный список / заведующий </w:t>
      </w:r>
      <w:r>
        <w:rPr>
          <w:rFonts w:ascii="Times New Roman" w:hAnsi="Times New Roman" w:cs="Times New Roman"/>
          <w:sz w:val="28"/>
        </w:rPr>
        <w:t>Потаповским отделом Дубова С.А</w:t>
      </w:r>
      <w:r w:rsidRPr="001968F5">
        <w:rPr>
          <w:rFonts w:ascii="Times New Roman" w:hAnsi="Times New Roman" w:cs="Times New Roman"/>
          <w:sz w:val="28"/>
        </w:rPr>
        <w:t xml:space="preserve">. – х. </w:t>
      </w:r>
      <w:r>
        <w:rPr>
          <w:rFonts w:ascii="Times New Roman" w:hAnsi="Times New Roman" w:cs="Times New Roman"/>
          <w:sz w:val="28"/>
        </w:rPr>
        <w:t>Потапов</w:t>
      </w:r>
      <w:r w:rsidRPr="001968F5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Потаповский</w:t>
      </w:r>
      <w:r w:rsidRPr="001968F5">
        <w:rPr>
          <w:rFonts w:ascii="Times New Roman" w:hAnsi="Times New Roman" w:cs="Times New Roman"/>
          <w:sz w:val="28"/>
        </w:rPr>
        <w:t xml:space="preserve"> отдел МБУК ВР «МЦБ» им. М. В. Наумова, 202</w:t>
      </w:r>
      <w:r>
        <w:rPr>
          <w:rFonts w:ascii="Times New Roman" w:hAnsi="Times New Roman" w:cs="Times New Roman"/>
          <w:sz w:val="28"/>
        </w:rPr>
        <w:t>4</w:t>
      </w:r>
      <w:r w:rsidRPr="001968F5">
        <w:rPr>
          <w:rFonts w:ascii="Times New Roman" w:hAnsi="Times New Roman" w:cs="Times New Roman"/>
          <w:sz w:val="28"/>
        </w:rPr>
        <w:t xml:space="preserve"> г.- </w:t>
      </w:r>
      <w:r>
        <w:rPr>
          <w:rFonts w:ascii="Times New Roman" w:hAnsi="Times New Roman" w:cs="Times New Roman"/>
          <w:sz w:val="28"/>
        </w:rPr>
        <w:t>5</w:t>
      </w:r>
      <w:r w:rsidRPr="001968F5">
        <w:rPr>
          <w:rFonts w:ascii="Times New Roman" w:hAnsi="Times New Roman" w:cs="Times New Roman"/>
          <w:sz w:val="28"/>
        </w:rPr>
        <w:t xml:space="preserve"> с.</w:t>
      </w:r>
    </w:p>
    <w:p w:rsidR="00E0221B" w:rsidRDefault="00E0221B"/>
    <w:sectPr w:rsidR="00E0221B" w:rsidSect="00A66FC8">
      <w:pgSz w:w="11907" w:h="16839" w:code="9"/>
      <w:pgMar w:top="1440" w:right="1440" w:bottom="1440" w:left="179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E60"/>
    <w:rsid w:val="003C0698"/>
    <w:rsid w:val="003E1036"/>
    <w:rsid w:val="005A1E60"/>
    <w:rsid w:val="006B247D"/>
    <w:rsid w:val="007956A1"/>
    <w:rsid w:val="008F597A"/>
    <w:rsid w:val="00A66FC8"/>
    <w:rsid w:val="00AD50CF"/>
    <w:rsid w:val="00BE04C5"/>
    <w:rsid w:val="00E0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7BB747-7DC9-4D37-9C7D-DE9BE27EF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3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87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3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44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93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5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9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37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90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8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9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61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78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60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20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80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2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49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43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90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85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8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7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1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91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7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19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77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89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51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7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1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7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12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3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06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95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56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12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0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hyperlink" Target="http://natlibraryrm.ru/wp-content/uploads/2019/11/Anons_Arapov7.jpg" TargetMode="External"/><Relationship Id="rId26" Type="http://schemas.openxmlformats.org/officeDocument/2006/relationships/hyperlink" Target="http://natlibraryrm.ru/wp-content/uploads/2019/11/Anons_Arapov9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natlibraryrm.ru/wp-content/uploads/2019/11/Anons_Arapov8.jpg" TargetMode="External"/><Relationship Id="rId7" Type="http://schemas.openxmlformats.org/officeDocument/2006/relationships/hyperlink" Target="http://natlibraryrm.ru/wp-content/uploads/2019/11/Anons_Arapov2.jpg" TargetMode="External"/><Relationship Id="rId12" Type="http://schemas.openxmlformats.org/officeDocument/2006/relationships/hyperlink" Target="http://natlibraryrm.ru/wp-content/uploads/2019/11/Anons_Arapov3.jpg" TargetMode="External"/><Relationship Id="rId17" Type="http://schemas.openxmlformats.org/officeDocument/2006/relationships/hyperlink" Target="http://natlibraryrm.ru/wp-content/uploads/2019/11/Anons_Arapov6.jpg" TargetMode="External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natlibraryrm.ru/wp-content/uploads/2019/11/Anons_Arapov7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hyperlink" Target="http://natlibraryrm.ru/wp-content/uploads/2019/11/Anons_Arapov9.jpg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natlibraryrm.ru/wp-content/uploads/2019/11/Anons_Arapov6.jpg" TargetMode="External"/><Relationship Id="rId23" Type="http://schemas.openxmlformats.org/officeDocument/2006/relationships/hyperlink" Target="http://natlibraryrm.ru/wp-content/uploads/2019/11/Anons_Arapov8.jp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atlibraryrm.ru/wp-content/uploads/2019/11/Anons_Arapov3.jpg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://natlibraryrm.ru/wp-content/uploads/2019/11/Anons_Arapov2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5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2024-11-12T17:52:00Z</dcterms:created>
  <dcterms:modified xsi:type="dcterms:W3CDTF">2024-11-14T04:14:00Z</dcterms:modified>
</cp:coreProperties>
</file>