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F01196" w:rsidRPr="00F01196" w:rsidRDefault="00F01196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11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«Муза блокадного Ленинграда – Ольга </w:t>
      </w:r>
      <w:proofErr w:type="spellStart"/>
      <w:r w:rsidRPr="00F01196">
        <w:rPr>
          <w:rFonts w:ascii="Times New Roman" w:hAnsi="Times New Roman" w:cs="Times New Roman"/>
          <w:b/>
          <w:bCs/>
          <w:iCs/>
          <w:sz w:val="28"/>
          <w:szCs w:val="28"/>
        </w:rPr>
        <w:t>Берггольц</w:t>
      </w:r>
      <w:proofErr w:type="spellEnd"/>
      <w:r w:rsidRPr="00F0119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F01196" w:rsidRDefault="00F0119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01196">
        <w:rPr>
          <w:rFonts w:ascii="Times New Roman" w:hAnsi="Times New Roman" w:cs="Times New Roman"/>
          <w:bCs/>
          <w:iCs/>
          <w:sz w:val="28"/>
          <w:szCs w:val="28"/>
        </w:rPr>
        <w:t>лит</w:t>
      </w:r>
      <w:r>
        <w:rPr>
          <w:rFonts w:ascii="Times New Roman" w:hAnsi="Times New Roman" w:cs="Times New Roman"/>
          <w:bCs/>
          <w:iCs/>
          <w:sz w:val="28"/>
          <w:szCs w:val="28"/>
        </w:rPr>
        <w:t>ературно-музыкальная композиция</w:t>
      </w:r>
    </w:p>
    <w:p w:rsidR="00F01196" w:rsidRDefault="00F0119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01196">
        <w:rPr>
          <w:rFonts w:ascii="Times New Roman" w:hAnsi="Times New Roman" w:cs="Times New Roman"/>
          <w:bCs/>
          <w:iCs/>
          <w:sz w:val="28"/>
          <w:szCs w:val="28"/>
        </w:rPr>
        <w:t>(к 80-л</w:t>
      </w:r>
      <w:r>
        <w:rPr>
          <w:rFonts w:ascii="Times New Roman" w:hAnsi="Times New Roman" w:cs="Times New Roman"/>
          <w:bCs/>
          <w:iCs/>
          <w:sz w:val="28"/>
          <w:szCs w:val="28"/>
        </w:rPr>
        <w:t>етию снятия блокады Ленинграда.</w:t>
      </w:r>
    </w:p>
    <w:p w:rsidR="008F451F" w:rsidRPr="00F01196" w:rsidRDefault="00F011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1196">
        <w:rPr>
          <w:rFonts w:ascii="Times New Roman" w:hAnsi="Times New Roman" w:cs="Times New Roman"/>
          <w:bCs/>
          <w:iCs/>
          <w:sz w:val="28"/>
          <w:szCs w:val="28"/>
        </w:rPr>
        <w:t>В рамках проекта «Сплав мужества и стойкости героев Ленинграда»)</w:t>
      </w:r>
    </w:p>
    <w:p w:rsidR="0073534F" w:rsidRDefault="0073534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62F" w:rsidRDefault="001B099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0000" cy="3240000"/>
            <wp:effectExtent l="0" t="0" r="0" b="0"/>
            <wp:docPr id="2" name="Рисунок 2" descr="https://p.calameoassets.com/200515110933-729bfeaf807a6bed8aa63522000e07b2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.calameoassets.com/200515110933-729bfeaf807a6bed8aa63522000e07b2/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2F" w:rsidRDefault="009D462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997" w:rsidRDefault="001B099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997" w:rsidRDefault="001B099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997">
        <w:rPr>
          <w:rFonts w:ascii="Times New Roman" w:hAnsi="Times New Roman" w:cs="Times New Roman"/>
          <w:sz w:val="28"/>
          <w:szCs w:val="28"/>
        </w:rPr>
        <w:t xml:space="preserve">Ознакомить детей обзорно с творчеством Ольги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, на примере поэмы «Февральский дневник», воспитывать интерес к творчеству О.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997">
        <w:rPr>
          <w:rFonts w:ascii="Times New Roman" w:hAnsi="Times New Roman" w:cs="Times New Roman"/>
          <w:sz w:val="28"/>
          <w:szCs w:val="28"/>
        </w:rPr>
        <w:t>силе ее поэтического слова и поэзии вообще, чувство уважения к жителям города Ленинграда, переживших страшную блокаду, неприятия войны, несущей гибель людей.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99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1B09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0997">
        <w:rPr>
          <w:rFonts w:ascii="Times New Roman" w:hAnsi="Times New Roman" w:cs="Times New Roman"/>
          <w:sz w:val="28"/>
          <w:szCs w:val="28"/>
        </w:rPr>
        <w:t>презентация (опубликована мной 14.01.2017 г. </w:t>
      </w:r>
      <w:hyperlink r:id="rId6" w:history="1">
        <w:r w:rsidRPr="0067529A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https://multiurok.ru/files/litieraturnaia-ghostinaia-muza-blokadnogho-liening.html</w:t>
        </w:r>
      </w:hyperlink>
      <w:r w:rsidRPr="001B0997">
        <w:rPr>
          <w:rFonts w:ascii="Times New Roman" w:hAnsi="Times New Roman" w:cs="Times New Roman"/>
          <w:sz w:val="28"/>
          <w:szCs w:val="28"/>
          <w:u w:val="single"/>
        </w:rPr>
        <w:t>),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видеозаписи</w:t>
      </w:r>
      <w:r w:rsidRPr="001B0997">
        <w:rPr>
          <w:rFonts w:ascii="Times New Roman" w:hAnsi="Times New Roman" w:cs="Times New Roman"/>
          <w:sz w:val="28"/>
          <w:szCs w:val="28"/>
        </w:rPr>
        <w:t>:</w:t>
      </w:r>
    </w:p>
    <w:p w:rsidR="001B0997" w:rsidRDefault="001B0997" w:rsidP="001B099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B0997">
        <w:rPr>
          <w:rFonts w:ascii="Times New Roman" w:hAnsi="Times New Roman" w:cs="Times New Roman"/>
          <w:sz w:val="28"/>
          <w:szCs w:val="28"/>
        </w:rPr>
        <w:t>1) Хроника блокады Ленинграда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7529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https://www.youtube.com/watch?v=vAPOlL2z3hw</w:t>
        </w:r>
      </w:hyperlink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997">
        <w:rPr>
          <w:rFonts w:ascii="Times New Roman" w:hAnsi="Times New Roman" w:cs="Times New Roman"/>
          <w:sz w:val="28"/>
          <w:szCs w:val="28"/>
        </w:rPr>
        <w:t xml:space="preserve">2) Стихи военных лет - Фрагмент из поэмы «Февральский дневник» (О.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7529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https://www.youtube.com/watch?v=Ypbui4-Jlx0&amp;t=1s</w:t>
        </w:r>
      </w:hyperlink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1B0997">
        <w:rPr>
          <w:rFonts w:ascii="Times New Roman" w:hAnsi="Times New Roman" w:cs="Times New Roman"/>
          <w:sz w:val="28"/>
          <w:szCs w:val="28"/>
        </w:rPr>
        <w:t>: 22 июня 1941 года на рассвете войска фашистской Германи</w:t>
      </w:r>
      <w:r>
        <w:rPr>
          <w:rFonts w:ascii="Times New Roman" w:hAnsi="Times New Roman" w:cs="Times New Roman"/>
          <w:sz w:val="28"/>
          <w:szCs w:val="28"/>
        </w:rPr>
        <w:t>и вероломно, без предупреждения</w:t>
      </w:r>
      <w:r w:rsidRPr="001B0997">
        <w:rPr>
          <w:rFonts w:ascii="Times New Roman" w:hAnsi="Times New Roman" w:cs="Times New Roman"/>
          <w:sz w:val="28"/>
          <w:szCs w:val="28"/>
        </w:rPr>
        <w:t xml:space="preserve"> напали на нашу Родину. Началась Великая Отечественная война сове</w:t>
      </w:r>
      <w:r>
        <w:rPr>
          <w:rFonts w:ascii="Times New Roman" w:hAnsi="Times New Roman" w:cs="Times New Roman"/>
          <w:sz w:val="28"/>
          <w:szCs w:val="28"/>
        </w:rPr>
        <w:t>тского народа против фашистских</w:t>
      </w:r>
      <w:r w:rsidRPr="001B0997">
        <w:rPr>
          <w:rFonts w:ascii="Times New Roman" w:hAnsi="Times New Roman" w:cs="Times New Roman"/>
          <w:sz w:val="28"/>
          <w:szCs w:val="28"/>
        </w:rPr>
        <w:t xml:space="preserve"> захватчиков.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Зловещие языки пламени, рвущие ввысь и испепеляющие все, что встает на их пути. Искаженные ужасом лица женщин, прижимающих к груди насмерть перепуганных детей. Душераздирающие стоны раненых. Грохот орудий. Свист пуль. И всюду трупы людей, еще недавно думающих о будущем, мечтавших о любви и счастье.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Все это и есть война - самое страшное событие, которое только может случиться как в жизни отдельного человека, так и в истории всего человечества.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</w:t>
      </w:r>
      <w:r>
        <w:rPr>
          <w:rFonts w:ascii="Times New Roman" w:hAnsi="Times New Roman" w:cs="Times New Roman"/>
          <w:sz w:val="28"/>
          <w:szCs w:val="28"/>
        </w:rPr>
        <w:t xml:space="preserve">ров они направили на Ленинград </w:t>
      </w:r>
      <w:r w:rsidRPr="001B0997">
        <w:rPr>
          <w:rFonts w:ascii="Times New Roman" w:hAnsi="Times New Roman" w:cs="Times New Roman"/>
          <w:sz w:val="28"/>
          <w:szCs w:val="28"/>
        </w:rPr>
        <w:t>с целью стереть его с лица земли. Но фашисты глубоко просчитались. Все жители мужественно обороняли свой город.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 Ужасную участь готовил Гитлер Ленинграду.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Вот выдержка из секретной директивы немецкого военно-морского штаба «О будущности Ленинграда» от 22 сентября 1941 года.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«Фюрер решил стереть с лица земли город Ленинград… После поражения Советской России нет никакого интереса для дальнейшего существования этого большого населенного пункта.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Предложено блокировать город и путем обстрела из артиллерии всех калибров и беспрерывной бомбежки с воздуха сравнять его с землей. С нашей стороны нет заинтересованности в сохранении хотя бы части населения этого большого города».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Для осуществления этого варварского замысла гитлеровское командование бросило к Ленинграду огромные военные силы - более 40 отборных дивизий, свыше тысячи танков и полторы тысячи самолетов. Немцев поддерживала 200-тысячная финская армия «Голубая дивизия» Из фашистской Испании, легионеры Нидерландов, Голландии, Бельгии, Норвегии.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На помощь нашим воинам пришло народное ополчение. Вместе со взрослыми сражались с врагом и ленинградские мальчишки – сыновья полков и юнги. Начало войны было для нас неудачным. Враги наступали. Их армии шли вперёд.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В августе 1941 года город Ленинград оказался в блокаде, то есть в кольце фашистских полчищ. Стремясь сравнять город с землей, фашисты обрушили на него за время осады 150 тысяч тяжелых снарядов, 5 тысяч фугасных, более 100 тысяч зажигательных бомб.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97">
        <w:rPr>
          <w:rFonts w:ascii="Times New Roman" w:hAnsi="Times New Roman" w:cs="Times New Roman"/>
          <w:sz w:val="28"/>
          <w:szCs w:val="28"/>
        </w:rPr>
        <w:t>Ленингр</w:t>
      </w:r>
      <w:r>
        <w:rPr>
          <w:rFonts w:ascii="Times New Roman" w:hAnsi="Times New Roman" w:cs="Times New Roman"/>
          <w:sz w:val="28"/>
          <w:szCs w:val="28"/>
        </w:rPr>
        <w:t>ад был оторван от всей страны.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 xml:space="preserve">Жители блокадного Ленинграда нуждались не только в продуктах и тепле, но и в духовной поддержке. Поддержке словом, вселяющим в сердца ленинградцев веру в то, что они выстоят, выживут, будут вместе со всей страной праздновать победу. Музой блокадного Ленинграда, его голосом под стук метронома, свидетельствующего о том, что город еще жив, что он не </w:t>
      </w:r>
      <w:r w:rsidRPr="001B0997">
        <w:rPr>
          <w:rFonts w:ascii="Times New Roman" w:hAnsi="Times New Roman" w:cs="Times New Roman"/>
          <w:sz w:val="28"/>
          <w:szCs w:val="28"/>
        </w:rPr>
        <w:lastRenderedPageBreak/>
        <w:t xml:space="preserve">сдается врагу, стала поэтесса, жительница Ленинграда Ольге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. </w:t>
      </w:r>
      <w:r w:rsidRPr="001B0997">
        <w:rPr>
          <w:rFonts w:ascii="Times New Roman" w:hAnsi="Times New Roman" w:cs="Times New Roman"/>
          <w:b/>
          <w:sz w:val="28"/>
          <w:szCs w:val="28"/>
        </w:rPr>
        <w:t>Страница «Ленинградская муза»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 xml:space="preserve">В годы блокады 1941-1943 годов Ольга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находилась в осажденном фашистами Ленинграде. В ноябре 1941 ее с тяжело больным мужем должны были эвакуировать из Ленинграда, но Николай Степанович Молчанов умер, и Ольга Федоровна осталась в городе. Вера Каземировна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Кетлинская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, руководившая в 1941 Ленинградским отделением Союза писателей, вспоминала, как в первые дни войны к ней пришла Ольга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, Оленька, как ее все тогда называли, видом - еще очень юное, чистое, доверчивое существо, с сияющими глазами, "обаятельный сплав женственности и размашистости, острого ума и ребячьей наивности", но теперь - взволнованная, собранная. Спросила, где и чем она может быть полезна.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Кетлинская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направила Ольгу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в распоряжение литературно-драматической редакции ленинградского радио. Слайд 8 Ведущий 5: «Все ждали радио — голоса надежды и ободрения. Стук метронома — ведь это радио пульс города. И вот однажды, когда пульс города не бился уже несколько дней, в чёрных тарелках радио послышалось лёгкое шуршание... Кто знает, сколько людских сердец встрепенулось тогда ему навстречу! Сквозь шуршание и треск, собираясь с силами и вновь обессиливая, пробивался к людям чей-то слабый женский голос. И все услышали: голос говорил стихами! Это была Ольга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Ведущий 6: Спустя самое недолгое время тихий голос Ольги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стал голосом долгожданного друга в застывших и темных блокадных ленинградских домах, стал голосом самого Ленинграда. Защитников Ленинграда вдохновляли ее выступления по радио. Стихи ее становились для них «хлебом, которого выдавали все меньше и меньше, патроном, который можно было вогнать в ствол винтовки». Став мужественным певцом осажденного Ленинграда, эта молодая женщина превратила поэзию в боевое оружие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/>
          <w:iCs/>
          <w:sz w:val="28"/>
          <w:szCs w:val="28"/>
        </w:rPr>
        <w:t>Чтец: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0997">
        <w:rPr>
          <w:rFonts w:ascii="Times New Roman" w:hAnsi="Times New Roman" w:cs="Times New Roman"/>
          <w:iCs/>
          <w:sz w:val="28"/>
          <w:szCs w:val="28"/>
        </w:rPr>
        <w:t>Я говорю с тобой под свист снарядов,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Угрюмым заревом озарена.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Я говорю с тобой из Ленинграда,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Страна моя, печальная страна...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Кронштадтский злой, неукротимый ветер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В моё лицо, закинутое бьёт.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В бомбоубежищах уснули дети,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Ночная стража встала у ворот.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Над Ленинградом — смертная угроза...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ессонны ночи, тяжек день любой.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Но мы забыли, что такое слёзы,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Что называлось страхом и мольбой.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Я говорю: нас, граждан Ленинграда,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Не поколеблет грохот канонад,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И если завтра будут баррикады —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Мы не покинем наших баррикад.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B0997">
        <w:rPr>
          <w:rFonts w:ascii="Times New Roman" w:hAnsi="Times New Roman" w:cs="Times New Roman"/>
          <w:sz w:val="28"/>
          <w:szCs w:val="28"/>
        </w:rPr>
        <w:t xml:space="preserve"> Сила и воздействие голоса Ольги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в дни ленинградской блокады показались неожиданными, но к этому противостоянию фашизму, к роли Поэта. Страдания и Подвига блокадного города её готовила вся </w:t>
      </w:r>
      <w:r w:rsidRPr="001B0997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предшествующая жизнь: комсомольская юность 20-х, солнечная молодость 30-х годов и горе, закалившее душу накануне войны — всё способствовало выработке и выковке характера и таланта. 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 xml:space="preserve">Откуда она сама брала силы - неизвестно. От истощения она была на грани смерти. В 1942 году её привезли в Москву, где «тепло, сытно, горячая вода». Но при первой же возможности она торопится «назад, в Ленинград, в блокаду. Но себя О.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</w:t>
      </w:r>
      <w:r>
        <w:rPr>
          <w:rFonts w:ascii="Times New Roman" w:hAnsi="Times New Roman" w:cs="Times New Roman"/>
          <w:sz w:val="28"/>
          <w:szCs w:val="28"/>
        </w:rPr>
        <w:t>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не считала героем.</w:t>
      </w:r>
    </w:p>
    <w:p w:rsid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из поэмы «Февральский дневник»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Чтец: Я никогда героем не была, 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Не жаждала ни славы, ни награды.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Дыша одним дыханьем с Ленинградом,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Я не геройствовала, а жила.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Я счастлива.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И всё яснее мне,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  <w:r w:rsidRPr="001B0997">
        <w:rPr>
          <w:rFonts w:ascii="Times New Roman" w:hAnsi="Times New Roman" w:cs="Times New Roman"/>
          <w:iCs/>
          <w:sz w:val="28"/>
          <w:szCs w:val="28"/>
        </w:rPr>
        <w:t>что я всегда жила для этих дней,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  <w:r w:rsidRPr="001B0997">
        <w:rPr>
          <w:rFonts w:ascii="Times New Roman" w:hAnsi="Times New Roman" w:cs="Times New Roman"/>
          <w:iCs/>
          <w:sz w:val="28"/>
          <w:szCs w:val="28"/>
        </w:rPr>
        <w:t>для этого жестокого расцвета.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Cs/>
          <w:sz w:val="28"/>
          <w:szCs w:val="28"/>
        </w:rPr>
        <w:t>И гордости своей не утаю, что рядовым вошла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  <w:r w:rsidRPr="001B0997">
        <w:rPr>
          <w:rFonts w:ascii="Times New Roman" w:hAnsi="Times New Roman" w:cs="Times New Roman"/>
          <w:iCs/>
          <w:sz w:val="28"/>
          <w:szCs w:val="28"/>
        </w:rPr>
        <w:t>в судьбу твою,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  <w:r w:rsidRPr="001B0997">
        <w:rPr>
          <w:rFonts w:ascii="Times New Roman" w:hAnsi="Times New Roman" w:cs="Times New Roman"/>
          <w:iCs/>
          <w:sz w:val="28"/>
          <w:szCs w:val="28"/>
        </w:rPr>
        <w:t>мой город,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  <w:r w:rsidRPr="001B0997">
        <w:rPr>
          <w:rFonts w:ascii="Times New Roman" w:hAnsi="Times New Roman" w:cs="Times New Roman"/>
          <w:iCs/>
          <w:sz w:val="28"/>
          <w:szCs w:val="28"/>
        </w:rPr>
        <w:t>в званье твоего поэта</w:t>
      </w:r>
      <w:r w:rsidRPr="001B0997">
        <w:rPr>
          <w:rFonts w:ascii="Times New Roman" w:hAnsi="Times New Roman" w:cs="Times New Roman"/>
          <w:sz w:val="28"/>
          <w:szCs w:val="28"/>
        </w:rPr>
        <w:t>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9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997">
        <w:rPr>
          <w:rFonts w:ascii="Times New Roman" w:hAnsi="Times New Roman" w:cs="Times New Roman"/>
          <w:sz w:val="28"/>
          <w:szCs w:val="28"/>
        </w:rPr>
        <w:t xml:space="preserve"> годы блокады Ольга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написала едва ли не самые проникновенные свои произведения - "Февральский дневник", "Ленинградскую поэму". О ее подвижнической работе на радио в дни войны сказано много, она заслуженно носила титул "Мадонна блокады", но что в эти страшные годы происходило в жизни и душе самой поэтессы, что она переживала, свидетелем чего была, о чем думала "под свист снарядов", знал только дневник.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Стихи, которые вы сейчас прослушали – это отрывок из поэмы «Февральский дневник», написанный зимой 1942 года.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>В этом произведении - надежды и чаяния жителей Ленинграда, потерявших своих близких, находящихся на грани смерти. 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>, в доверительной беседе со своей подругой, которая похоронила друга, славит тех защитников Ленинграда, единственным оружием которых была лопата, это простых жителей, строящих укрепления, стоящих насмерть, голодающих, мерзнущих, но не сдающихся врагу.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/>
          <w:bCs/>
          <w:iCs/>
          <w:sz w:val="28"/>
          <w:szCs w:val="28"/>
        </w:rPr>
        <w:t>Чтец:</w:t>
      </w:r>
      <w:r w:rsidRPr="001B0997">
        <w:rPr>
          <w:rFonts w:ascii="Times New Roman" w:hAnsi="Times New Roman" w:cs="Times New Roman"/>
          <w:bCs/>
          <w:iCs/>
          <w:sz w:val="28"/>
          <w:szCs w:val="28"/>
        </w:rPr>
        <w:t xml:space="preserve"> Настанет день,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и, радуясь, спеша,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еще печальных не убрав развалин,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мы будем так наш город украшать,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как люди никогда не украшали.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И вот тогда на самом стройном зданье,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лицом к восходу солнца самого,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поставим мраморное изваянье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простого труженика ПВО.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Пускай стоит, всегда зарей объятый,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так, как стоял, держа неравный бой: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с закинутою к небу головой,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с единственным оружием — лопатой.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97">
        <w:rPr>
          <w:rFonts w:ascii="Times New Roman" w:hAnsi="Times New Roman" w:cs="Times New Roman"/>
          <w:sz w:val="28"/>
          <w:szCs w:val="28"/>
        </w:rPr>
        <w:t>Она говорит о том, что, когда война закончится и город будет освобожден придет та, вторая жизнь.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Чтец:</w:t>
      </w:r>
      <w:r w:rsidRPr="001B0997">
        <w:rPr>
          <w:rFonts w:ascii="Times New Roman" w:hAnsi="Times New Roman" w:cs="Times New Roman"/>
          <w:bCs/>
          <w:iCs/>
          <w:sz w:val="28"/>
          <w:szCs w:val="28"/>
        </w:rPr>
        <w:t xml:space="preserve"> Мы выйдем без цветов,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в помятых касках,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в тяжелых ватниках, в промерзших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полумасках,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как равные, приветствуя войска.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И, крылья мечевидные расправив,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над нами встанет бронзовая Слава,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bCs/>
          <w:iCs/>
          <w:sz w:val="28"/>
          <w:szCs w:val="28"/>
        </w:rPr>
        <w:t>держа венок в обугленных руках.</w:t>
      </w:r>
    </w:p>
    <w:p w:rsidR="005401B6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 xml:space="preserve">Я предлагаю вам послушать еще один отрывок из поэмы О.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«Февральский дневник» в исполнении заслуженной артистки России Екатерины Гусевой Видеосюжет № 2 «Февральский дневник» оказался гораздо сильнее фашистских снарядов, костлявой руки голода, безвозвратности потерь. Это был вечный огонь надежды, мужества, желания жить всем смертям назло. И есть высшая справедливость в том, что именно Ольга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нашла те проникновенные строки, которые переживут ее в веках. Эти шесть слов знает каждый уважающий себя человек. </w:t>
      </w:r>
    </w:p>
    <w:p w:rsidR="005401B6" w:rsidRDefault="005401B6" w:rsidP="005401B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401B6">
        <w:rPr>
          <w:rFonts w:ascii="Times New Roman" w:hAnsi="Times New Roman" w:cs="Times New Roman"/>
          <w:b/>
          <w:sz w:val="28"/>
          <w:szCs w:val="28"/>
        </w:rPr>
        <w:t>Чтец:</w:t>
      </w:r>
      <w:r w:rsidRPr="005401B6">
        <w:rPr>
          <w:rFonts w:ascii="Times New Roman" w:hAnsi="Times New Roman" w:cs="Times New Roman"/>
          <w:sz w:val="28"/>
          <w:szCs w:val="28"/>
        </w:rPr>
        <w:t xml:space="preserve"> 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t>Здесь лежат ленинградцы.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Здесь горожане — мужчины, женщины, дети.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Рядом с ними солдаты-красноармейцы.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Всею жизнью своею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они защищали тебя, Ленинград,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колыбель революции.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Их имен благородных мы здесь перечислить не сможем,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так их много под вечной охраной гранита.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Но знай, внимающий этим камням, </w:t>
      </w:r>
      <w:r w:rsidR="001B0997" w:rsidRPr="005401B6">
        <w:rPr>
          <w:rFonts w:ascii="Times New Roman" w:hAnsi="Times New Roman" w:cs="Times New Roman"/>
          <w:iCs/>
          <w:sz w:val="28"/>
          <w:szCs w:val="28"/>
        </w:rPr>
        <w:br/>
        <w:t>никто не забыт и ничто не забыто.</w:t>
      </w:r>
    </w:p>
    <w:p w:rsidR="005401B6" w:rsidRDefault="005401B6" w:rsidP="00540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1B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B0997" w:rsidRPr="001B0997">
        <w:rPr>
          <w:rFonts w:ascii="Times New Roman" w:hAnsi="Times New Roman" w:cs="Times New Roman"/>
          <w:sz w:val="28"/>
          <w:szCs w:val="28"/>
        </w:rPr>
        <w:t xml:space="preserve">«Никто не забыт, ничто не забыто» </w:t>
      </w:r>
      <w:r w:rsidRPr="001B0997">
        <w:rPr>
          <w:rFonts w:ascii="Times New Roman" w:hAnsi="Times New Roman" w:cs="Times New Roman"/>
          <w:sz w:val="28"/>
          <w:szCs w:val="28"/>
        </w:rPr>
        <w:t>Эти знаменитые строки,</w:t>
      </w:r>
      <w:r w:rsidR="001B0997" w:rsidRPr="001B0997">
        <w:rPr>
          <w:rFonts w:ascii="Times New Roman" w:hAnsi="Times New Roman" w:cs="Times New Roman"/>
          <w:sz w:val="28"/>
          <w:szCs w:val="28"/>
        </w:rPr>
        <w:t xml:space="preserve"> высеченные на стеле Пискарёвского мемориала, на кладбище, где хоронили погибших во время блокады жителей Ленинграда, принадлежат Ольге Федоровне </w:t>
      </w:r>
      <w:proofErr w:type="spellStart"/>
      <w:r w:rsidR="001B0997"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1B0997" w:rsidRPr="001B0997">
        <w:rPr>
          <w:rFonts w:ascii="Times New Roman" w:hAnsi="Times New Roman" w:cs="Times New Roman"/>
          <w:sz w:val="28"/>
          <w:szCs w:val="28"/>
        </w:rPr>
        <w:t xml:space="preserve">. И звучат они как клятва, как боль. В послевоенные годы </w:t>
      </w:r>
      <w:proofErr w:type="spellStart"/>
      <w:r w:rsidR="001B0997"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1B0997" w:rsidRPr="001B0997">
        <w:rPr>
          <w:rFonts w:ascii="Times New Roman" w:hAnsi="Times New Roman" w:cs="Times New Roman"/>
          <w:sz w:val="28"/>
          <w:szCs w:val="28"/>
        </w:rPr>
        <w:t xml:space="preserve"> вошла с мыслью о воинствующей памяти, с клятвой остаться верной народу и правде. После Победы ей</w:t>
      </w:r>
      <w:r>
        <w:rPr>
          <w:rFonts w:ascii="Times New Roman" w:hAnsi="Times New Roman" w:cs="Times New Roman"/>
          <w:sz w:val="28"/>
          <w:szCs w:val="28"/>
        </w:rPr>
        <w:t xml:space="preserve"> предстояло прожить ещё 30 лет.</w:t>
      </w:r>
    </w:p>
    <w:p w:rsidR="005401B6" w:rsidRDefault="001B0997" w:rsidP="00540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/>
          <w:iCs/>
          <w:sz w:val="28"/>
          <w:szCs w:val="28"/>
        </w:rPr>
        <w:t>Я знаю, сердце стало у меня</w:t>
      </w:r>
    </w:p>
    <w:p w:rsidR="005401B6" w:rsidRDefault="001B0997" w:rsidP="00540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/>
          <w:iCs/>
          <w:sz w:val="28"/>
          <w:szCs w:val="28"/>
        </w:rPr>
        <w:t>Упорней и отзывчивей кремня.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5401B6" w:rsidRDefault="001B0997" w:rsidP="00540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/>
          <w:iCs/>
          <w:sz w:val="28"/>
          <w:szCs w:val="28"/>
        </w:rPr>
        <w:t>Любой удар оно упрямо встретит,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5401B6" w:rsidRDefault="001B0997" w:rsidP="00540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i/>
          <w:iCs/>
          <w:sz w:val="28"/>
          <w:szCs w:val="28"/>
        </w:rPr>
        <w:t>Прозрачной искрой на него ответит.</w:t>
      </w:r>
      <w:r w:rsidRPr="001B0997">
        <w:rPr>
          <w:rFonts w:ascii="Times New Roman" w:hAnsi="Times New Roman" w:cs="Times New Roman"/>
          <w:sz w:val="28"/>
          <w:szCs w:val="28"/>
        </w:rPr>
        <w:t> </w:t>
      </w:r>
    </w:p>
    <w:p w:rsidR="001B0997" w:rsidRPr="001B0997" w:rsidRDefault="001B0997" w:rsidP="005401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- прижизненная легенда. Ее трагический голос обрел силу в осажденном Ленинграде. "Писать честно, о том именно, что чувствуешь, о том именно, что думаешь, - это стало и есть для меня заветом", - сказала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в начале своего творческого пути и осталась верна себе до конца. Скончалась О.Ф.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в 1975 году 13 ноября в Ленинграде. Власти не исполнили последнюю волю поэта - похоронить на Пискарёвском кладбище «Со своими, с блокадниками». Слайд 16 Ведущий 9: Похоронили Ольгу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на Литераторских мостках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кладбища. 3 мая 2005 года на могиле поэтессы была установлена скульптурная композиция в граните и бронзе, которую венчает контур окна, напоминающий четырехконечный крест. Ольга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lastRenderedPageBreak/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изображена такой, какой запечатлена на фотографиях 1941-1944 годов, когда ее голос звучал из репродукторов ленинградского радио.</w:t>
      </w:r>
    </w:p>
    <w:p w:rsidR="001B0997" w:rsidRPr="001B0997" w:rsidRDefault="001B0997" w:rsidP="001B0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997">
        <w:rPr>
          <w:rFonts w:ascii="Times New Roman" w:hAnsi="Times New Roman" w:cs="Times New Roman"/>
          <w:sz w:val="28"/>
          <w:szCs w:val="28"/>
        </w:rPr>
        <w:t xml:space="preserve">Ребята, спасибо, что посетили нашу литературную гостиную. Надеюсь, что вас заинтересовало творчество Ольги </w:t>
      </w:r>
      <w:proofErr w:type="spellStart"/>
      <w:r w:rsidRPr="001B099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1B0997">
        <w:rPr>
          <w:rFonts w:ascii="Times New Roman" w:hAnsi="Times New Roman" w:cs="Times New Roman"/>
          <w:sz w:val="28"/>
          <w:szCs w:val="28"/>
        </w:rPr>
        <w:t xml:space="preserve"> и вы узнали много интересного и познавательно, прониклись духом Великой Отечественной войны и героической борьбы нашего народа против фашистов, мужеством, которая помогла нашему народу выстоять в годы самой жестокой войны, а также, наверное, еще раз убедились в том, какую большую силу имеет поэтическое слово в трудные минуты жизни человека. Любите поэзию, читайте стихи, они сделают нашу жизнь ярче, богаче и приятнее!</w:t>
      </w: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1B6" w:rsidRDefault="005401B6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D117B" w:rsidRPr="009D462F" w:rsidRDefault="001E7A13" w:rsidP="009D4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="009D462F" w:rsidRPr="009D462F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https://nsportal.ru/shkola/klassnoe-rukovodstvo/library/2020/11/20/klassnyy-chas-kak-splanirovat-rashody-uchis-schitat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1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2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84129"/>
    <w:multiLevelType w:val="multilevel"/>
    <w:tmpl w:val="1DF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03A11"/>
    <w:multiLevelType w:val="multilevel"/>
    <w:tmpl w:val="D36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10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74B7"/>
    <w:multiLevelType w:val="multilevel"/>
    <w:tmpl w:val="A8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5BFB"/>
    <w:multiLevelType w:val="multilevel"/>
    <w:tmpl w:val="FF6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24"/>
  </w:num>
  <w:num w:numId="5">
    <w:abstractNumId w:val="28"/>
  </w:num>
  <w:num w:numId="6">
    <w:abstractNumId w:val="14"/>
  </w:num>
  <w:num w:numId="7">
    <w:abstractNumId w:val="13"/>
  </w:num>
  <w:num w:numId="8">
    <w:abstractNumId w:val="10"/>
  </w:num>
  <w:num w:numId="9">
    <w:abstractNumId w:val="18"/>
  </w:num>
  <w:num w:numId="10">
    <w:abstractNumId w:val="9"/>
  </w:num>
  <w:num w:numId="11">
    <w:abstractNumId w:val="25"/>
  </w:num>
  <w:num w:numId="12">
    <w:abstractNumId w:val="3"/>
  </w:num>
  <w:num w:numId="13">
    <w:abstractNumId w:val="21"/>
  </w:num>
  <w:num w:numId="14">
    <w:abstractNumId w:val="2"/>
  </w:num>
  <w:num w:numId="15">
    <w:abstractNumId w:val="27"/>
  </w:num>
  <w:num w:numId="16">
    <w:abstractNumId w:val="19"/>
  </w:num>
  <w:num w:numId="17">
    <w:abstractNumId w:val="16"/>
  </w:num>
  <w:num w:numId="18">
    <w:abstractNumId w:val="20"/>
  </w:num>
  <w:num w:numId="19">
    <w:abstractNumId w:val="17"/>
  </w:num>
  <w:num w:numId="20">
    <w:abstractNumId w:val="23"/>
  </w:num>
  <w:num w:numId="21">
    <w:abstractNumId w:val="4"/>
  </w:num>
  <w:num w:numId="22">
    <w:abstractNumId w:val="0"/>
  </w:num>
  <w:num w:numId="23">
    <w:abstractNumId w:val="12"/>
  </w:num>
  <w:num w:numId="24">
    <w:abstractNumId w:val="7"/>
  </w:num>
  <w:num w:numId="25">
    <w:abstractNumId w:val="1"/>
  </w:num>
  <w:num w:numId="26">
    <w:abstractNumId w:val="11"/>
  </w:num>
  <w:num w:numId="27">
    <w:abstractNumId w:val="8"/>
  </w:num>
  <w:num w:numId="28">
    <w:abstractNumId w:val="6"/>
  </w:num>
  <w:num w:numId="2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0DE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bui4-Jlx0&amp;t=1s" TargetMode="External"/><Relationship Id="rId13" Type="http://schemas.openxmlformats.org/officeDocument/2006/relationships/hyperlink" Target="https://nsportal.ru/shkola/vneklassnaya-rabota/library/2022/01/28/vneklassnoe-meropriyatie-proishozhdenie-deneg" TargetMode="External"/><Relationship Id="rId18" Type="http://schemas.openxmlformats.org/officeDocument/2006/relationships/hyperlink" Target="https://pandarina.com/viktorina/ches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vAPOlL2z3hw" TargetMode="External"/><Relationship Id="rId12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7" Type="http://schemas.openxmlformats.org/officeDocument/2006/relationships/hyperlink" Target="http://www.pandia.ru/text/77/151/6405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agniyogaineverydaylife.bestforums.org/viewtopic.php?f=73&amp;t=47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litieraturnaia-ghostinaia-muza-blokadnogho-liening.html" TargetMode="External"/><Relationship Id="rId11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alend.ru/holidays/0/0/538/" TargetMode="External"/><Relationship Id="rId10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9" Type="http://schemas.openxmlformats.org/officeDocument/2006/relationships/hyperlink" Target="https://nsportal.ru/shkola/stsenarii-prazdnikov/library/2018/03/01/stsenariy-prazdnika-mezhdunarodnyy-den-shah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klassnoe-rukovodstvo/library/2020/11/20/klassnyy-chas-kak-splanirovat-rashody-uchis-schitat" TargetMode="External"/><Relationship Id="rId14" Type="http://schemas.openxmlformats.org/officeDocument/2006/relationships/hyperlink" Target="http://dembi.ru/istoriya-prazdnika/den-zemli-istoriya-i-sovrem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9279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821</cp:revision>
  <dcterms:created xsi:type="dcterms:W3CDTF">2019-01-25T09:20:00Z</dcterms:created>
  <dcterms:modified xsi:type="dcterms:W3CDTF">2024-03-21T13:30:00Z</dcterms:modified>
</cp:coreProperties>
</file>