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26" w:rsidRPr="005C6326" w:rsidRDefault="00D500B7" w:rsidP="005C6326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12</w:t>
      </w:r>
      <w:r w:rsidR="005C6326" w:rsidRPr="005C6326">
        <w:rPr>
          <w:rFonts w:ascii="Times New Roman" w:hAnsi="Times New Roman" w:cs="Times New Roman"/>
          <w:sz w:val="36"/>
          <w:szCs w:val="28"/>
        </w:rPr>
        <w:t>+</w:t>
      </w:r>
      <w:r w:rsidR="001C4B1A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</w:t>
      </w:r>
      <w:r w:rsidR="001C4B1A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0135" y="985520"/>
            <wp:positionH relativeFrom="margin">
              <wp:align>right</wp:align>
            </wp:positionH>
            <wp:positionV relativeFrom="margin">
              <wp:align>top</wp:align>
            </wp:positionV>
            <wp:extent cx="1971040" cy="142430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d_zaschitni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B1A" w:rsidRDefault="001C4B1A" w:rsidP="005C63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1C4B1A" w:rsidRDefault="001C4B1A" w:rsidP="005C63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1C4B1A" w:rsidRDefault="001C4B1A" w:rsidP="005C63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1C4B1A" w:rsidRDefault="001C4B1A" w:rsidP="005C63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1C4B1A" w:rsidRDefault="001C4B1A" w:rsidP="005C63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C6326">
        <w:rPr>
          <w:rFonts w:ascii="Times New Roman" w:hAnsi="Times New Roman" w:cs="Times New Roman"/>
          <w:sz w:val="36"/>
          <w:szCs w:val="28"/>
        </w:rPr>
        <w:t>МБУК ВР «МЦБ» им. М.В. Наумова</w:t>
      </w: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5C6326">
        <w:rPr>
          <w:rFonts w:ascii="Times New Roman" w:hAnsi="Times New Roman" w:cs="Times New Roman"/>
          <w:sz w:val="36"/>
          <w:szCs w:val="28"/>
        </w:rPr>
        <w:t>Большовский</w:t>
      </w:r>
      <w:proofErr w:type="spellEnd"/>
      <w:r w:rsidRPr="005C6326">
        <w:rPr>
          <w:rFonts w:ascii="Times New Roman" w:hAnsi="Times New Roman" w:cs="Times New Roman"/>
          <w:sz w:val="36"/>
          <w:szCs w:val="28"/>
        </w:rPr>
        <w:t xml:space="preserve"> отдел </w:t>
      </w: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Pr="001C4B1A" w:rsidRDefault="005C6326" w:rsidP="001C4B1A">
      <w:pPr>
        <w:pStyle w:val="a3"/>
        <w:rPr>
          <w:color w:val="FF0000"/>
          <w:sz w:val="72"/>
        </w:rPr>
      </w:pPr>
      <w:r w:rsidRPr="001C4B1A">
        <w:rPr>
          <w:color w:val="FF0000"/>
          <w:sz w:val="72"/>
        </w:rPr>
        <w:t>«</w:t>
      </w:r>
      <w:r w:rsidR="001C4B1A" w:rsidRPr="001C4B1A">
        <w:rPr>
          <w:color w:val="FF0000"/>
          <w:sz w:val="72"/>
        </w:rPr>
        <w:t>ВРЕМЯ ВЫБРАЛО НАС</w:t>
      </w:r>
      <w:r w:rsidRPr="001C4B1A">
        <w:rPr>
          <w:color w:val="FF0000"/>
          <w:sz w:val="72"/>
        </w:rPr>
        <w:t>»</w:t>
      </w:r>
    </w:p>
    <w:p w:rsidR="005C6326" w:rsidRPr="001C4B1A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1C4B1A">
        <w:rPr>
          <w:rFonts w:ascii="Times New Roman" w:hAnsi="Times New Roman" w:cs="Times New Roman"/>
          <w:sz w:val="44"/>
          <w:szCs w:val="28"/>
        </w:rPr>
        <w:t>Патриотический час</w:t>
      </w: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Pr="005C6326" w:rsidRDefault="005C6326" w:rsidP="005C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632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C6326" w:rsidRPr="005C6326" w:rsidRDefault="005C6326" w:rsidP="005C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ведущий библиотекарь                                                                                                                      </w:t>
      </w:r>
      <w:proofErr w:type="spellStart"/>
      <w:r w:rsidRPr="005C6326">
        <w:rPr>
          <w:rFonts w:ascii="Times New Roman" w:hAnsi="Times New Roman" w:cs="Times New Roman"/>
          <w:sz w:val="28"/>
          <w:szCs w:val="28"/>
        </w:rPr>
        <w:t>Большовского</w:t>
      </w:r>
      <w:proofErr w:type="spellEnd"/>
      <w:r w:rsidRPr="005C6326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5C6326" w:rsidRPr="005C6326" w:rsidRDefault="005C6326" w:rsidP="005C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6326">
        <w:rPr>
          <w:rFonts w:ascii="Times New Roman" w:hAnsi="Times New Roman" w:cs="Times New Roman"/>
          <w:sz w:val="28"/>
          <w:szCs w:val="28"/>
        </w:rPr>
        <w:t>Сиратюк</w:t>
      </w:r>
      <w:proofErr w:type="spellEnd"/>
      <w:r w:rsidRPr="005C6326">
        <w:rPr>
          <w:rFonts w:ascii="Times New Roman" w:hAnsi="Times New Roman" w:cs="Times New Roman"/>
          <w:sz w:val="28"/>
          <w:szCs w:val="28"/>
        </w:rPr>
        <w:t xml:space="preserve">  Э.А.</w:t>
      </w:r>
      <w:proofErr w:type="gramEnd"/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326" w:rsidRP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ст.Большовская</w:t>
      </w:r>
    </w:p>
    <w:p w:rsidR="005C6326" w:rsidRDefault="005C6326" w:rsidP="005C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2025г.</w:t>
      </w:r>
    </w:p>
    <w:bookmarkEnd w:id="0"/>
    <w:p w:rsidR="009F7E05" w:rsidRPr="009F7E05" w:rsidRDefault="009F7E05" w:rsidP="009B7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lastRenderedPageBreak/>
        <w:t>СЦЕНАРИЙ: «ВРЕМЯ ВЫБРАЛО НАС»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Здравствуйте! Сегодня, накануне замечательного праздника, Дня Защитника Отечества, мы собрались здесь, чтобы провести мероприятие, посвященное этому событию.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Праздник 3 февраля установлен </w:t>
      </w:r>
      <w:proofErr w:type="gramStart"/>
      <w:r w:rsidR="009F7E05" w:rsidRPr="009F7E05">
        <w:rPr>
          <w:rFonts w:ascii="Times New Roman" w:hAnsi="Times New Roman" w:cs="Times New Roman"/>
          <w:sz w:val="28"/>
          <w:szCs w:val="28"/>
        </w:rPr>
        <w:t>в  ознаменование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победы над немецкими захватчиками под Нарвой и Псковом. 3-го февраля 98 года был издан указ о праздновании Дня Красной Армии, впоследствии он был переименован в День Советской Армии и Военно-морского Флота, и вот уже несколько лет он празднуется как День Защитника Отечества.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День Защитника Отечества – праздник доблести, преданности и отваги. Люди в этот день чтят подвиг неизвестного солдата, отдавая дань уважения героям, погибшим при защите независимости своей страны. Это праздник настоящих мужчин, готовых в любой момент встать на защиту Родины.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«Наше дело правое, враг будет разбит, победа будет за нами!» – эта фраза из обращения к нашему народу прозвучала в </w:t>
      </w:r>
      <w:proofErr w:type="gramStart"/>
      <w:r w:rsidR="009F7E05" w:rsidRPr="009F7E05">
        <w:rPr>
          <w:rFonts w:ascii="Times New Roman" w:hAnsi="Times New Roman" w:cs="Times New Roman"/>
          <w:sz w:val="28"/>
          <w:szCs w:val="28"/>
        </w:rPr>
        <w:t>полдень  июня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94 года. Сегодня история отчасти повторяется: на нашей земле льется кровь, гибнут взрослые и дети, идет бой с националистами и фашистами, а на Украине горит бронетехника, доставленная из чужих стран.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Клип «0 Победа будет за нами»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 4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февраля 0 года началась специальная военная операция России на Украине. Этот день уже вписан в историю нашей страны и всего мира. Многие европейские страны стали противником России и выступили с публичным осуждением военных действий, наложив санкции на нашу страну. Но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часть людей в мире, в основном это те страны, кто поддерживает традиционные ценности, стали на нашу сторону и оказывают поддержку.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 января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0 года российская разведка перехватила приказ бывшего командующего Национальной гвардией Украины генерала-полковника Балана о необходимости завершить подготовку к наступательным действиям до 8 февраля, чтобы в начале марта ВСУ могли перейти в наступление.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Итогом всей украинской операции могло бы стать: резкое ослабление военных и экономических позиций России в Азово-Черноморском регионе. Блокирование и захват Крыма и, возможно, приграничных районов Юга и Юго-Востока России с разворачиванием военных действий силами ВСУ, иностранных наемников и военных специалистов стран НАТО на территории России.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Перенос геноцида русского населения на территорию России и нанесение существенного урона экономике и транспортно-логистической инфраструктуре России силами ВСУ,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Нацгвардии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тербатов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>, а также «Пятой колонны» (протесты, теракты и силовые акции в столице и крупных городах России с целью смены власти) при поддержке сил США, НАТО и всего Западного мира.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Клип «0 Стоим в поле»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О целях спецоперации обстоятельно и четко сказал глава нашего государства – президент России Владимир Владимирович Путин. В своей речи президент особо подчеркнул предпосылки спецоперации. Давайте тоже вспомним, с чего всё начиналось.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05" w:rsidRPr="009F7E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ноябре 03 года на Украине начались антиправительственные митинги. Тысячи украинцев выходили на главные площади своей столицы с требованиями подписания с Евросоюзом договора об интеграции. Действующий президент Виктор Янукович эти требования протестующих выполнять отказался. В результате массовых беспорядков, длившихся с ноября по май следующего, 04, года, власть была захвачена оппозицией.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05" w:rsidRPr="009F7E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ходе столкновений отрядов милиции, призванных сдерживать протестующих, погибли около ста человек. Новая украинская власть обвинила во всём милицейские отряды специального подразделения «Беркут», отказавшись расследовать эти убийства и искать настоящих виновных.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Повсеместно в разных областях Украины начались митинги и протесты то против новой власти, то за неё. Жители полуострова Крым не были настроены на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евроинтеграцию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и предпочли жить в мирной стране, проголосовав за присоединение к России на референдуме в марте 04 года.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="009F7E05" w:rsidRPr="009F7E05">
        <w:rPr>
          <w:rFonts w:ascii="Times New Roman" w:hAnsi="Times New Roman" w:cs="Times New Roman"/>
          <w:sz w:val="28"/>
          <w:szCs w:val="28"/>
        </w:rPr>
        <w:t>апреля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исполняющий обязанности президента Турчинов подписал указ о начале АТО – антитеррористической операции на Юго-</w:t>
      </w:r>
      <w:r w:rsidR="009F7E05" w:rsidRPr="009F7E05">
        <w:rPr>
          <w:rFonts w:ascii="Times New Roman" w:hAnsi="Times New Roman" w:cs="Times New Roman"/>
          <w:sz w:val="28"/>
          <w:szCs w:val="28"/>
        </w:rPr>
        <w:lastRenderedPageBreak/>
        <w:t>Востоке Украины. По сути, этот документ позволял применять тяжелое вооружение по всем жителям Донбасса. С этого дня начался самый настоящий геноцид населения Донецкой и Луганской областей, которые провозгласили себя независимыми республиками.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Но точкой невозврата для жителей Донбасса стали события в Одессе, ярко продемонстрировавшие отношение к русским людям новой власти на Украине. Исконно русский город, основанный Екатериной II, захватили радикалы запрещенной в России террористической организации «Правый сектор».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 мая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 доме Профсоюзов в Одессе произошла страшная трагедия. Националисты заперли в здании активистов, проводивших мирный митинг против новой власти. Внутри здания были жестоко убиты несколько десятков людей, пытавшихся спрятаться там от Правого сектора, </w:t>
      </w:r>
      <w:proofErr w:type="gramStart"/>
      <w:r w:rsidR="009F7E05" w:rsidRPr="009F7E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чтобы скрыть следы своих преступлений, националисты подожгли дом Профсоюзов. В результате погибли 48 человек.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Клип «03 Любе Солдат»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8 лет жители Донбасса жили в постоянном страхе под бомбежками и обстрелами со стороны Украины. А рядом с ними постоянно находились волонтеры с гуманитарной помощью, самоотверженные медики, повидавшие огромное количество страданий и смертей, а также военные корреспонденты.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Среди этих людей оказались люди, одаренные особым талантом – поэтическим. И сегодня мы с вами узнаем новые имена, которые войдут в историю русской культуры этого периода, а их произведения будут изучать наши дети на уроках литературы.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Максим Горький говорил, что у поэтов один бог – красиво сказанное бесстрашное слово правды. На долю поэтов Донбасса выпала особая миссия – их слово должно не только быть красивым и правдивым, но и пройти сквозь иглу роковой судьбы, в ушко которой продето восемь лет обстрелов, бомбардировок и артналётов. Это придаёт произведениям донецких авторов характерную огранку, которую ни спутать с какой-либо другой, ни забыть невозможно.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Сегодня, когда Россия проводит Специальную военную операцию на Украине, особенно важно слышать голос правды, совести, </w:t>
      </w:r>
      <w:r w:rsidR="009F7E05" w:rsidRPr="009F7E05">
        <w:rPr>
          <w:rFonts w:ascii="Times New Roman" w:hAnsi="Times New Roman" w:cs="Times New Roman"/>
          <w:sz w:val="28"/>
          <w:szCs w:val="28"/>
        </w:rPr>
        <w:lastRenderedPageBreak/>
        <w:t xml:space="preserve">непокорённой силы русского духа. Всё это есть в стихах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и о Донбассе.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За короткий период ведения Специальной военной операции выпущено уже несколько поэтических сборников. Самые крупные – «Поэзия русского лета» и «Воскресшие на третьей мировой».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Сегодня на мероприятии вы услышите стихи Дмитрия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Артиса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, Бориса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Бергина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, Марии Ватутиной, Анны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Долгаревой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, Елены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Заславской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, Влада Маленко, Дмитрия Мельникова, Владислава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>. Это лишь самый скромный перечень поэтов, составивших новую поэзию. Поэзию периода СВО.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Клип «04 00 шагов»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Одна из причин конфликта на Украине – запрет русского языка. Ведь для миллионов людей на Украине язык Пушкина и Толстого – родной. Настоящая агрессивная война с русским языком началась в феврале 04 года. Верховная рада проголосовала за отмену закона о языковой политике, который гарантировал русскому языку статус регионального в местностях, где он является родным хотя бы для 0 процентов населения.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Русскоязычное население Востока Украины отреагировало на действия новых властей протестами.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Влад Маленко «Носи как маленькую икону»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04 год навсегда останется в памяти у жителей Донбасса, как самый страшный в их жизни – год начала войны.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Родная земля, родная семья – это самое дорогое, что есть у человека, а каждый человек защищает то, что ему дорого.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 w:rsidRPr="009F7E05">
        <w:rPr>
          <w:rFonts w:ascii="Times New Roman" w:hAnsi="Times New Roman" w:cs="Times New Roman"/>
          <w:sz w:val="28"/>
          <w:szCs w:val="28"/>
        </w:rPr>
        <w:t>Бергин</w:t>
      </w:r>
      <w:proofErr w:type="spellEnd"/>
      <w:r w:rsidRPr="009F7E05">
        <w:rPr>
          <w:rFonts w:ascii="Times New Roman" w:hAnsi="Times New Roman" w:cs="Times New Roman"/>
          <w:sz w:val="28"/>
          <w:szCs w:val="28"/>
        </w:rPr>
        <w:t xml:space="preserve"> «Посевная»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Бывший президент Украины Порошенко говорил так: «У нас работа будет – у них нет, у нас пенсии будут – у них нет, у нас забота о детях, пенсионерах будет – у них нет, у нас дети пойдут в школы и детские сады – у них они будут сидеть в подвалах. Потому что они ничего не умеют делать. Так и именно так мы выиграем эту войну». Эти слова показали всю сущность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>, пришедших на нашу землю.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Именно Порошенко мирные жители Донбасса прозвали «кровавым» президентом. Выполняя его кровожадные приказы, ВСУ из запрещенного вооружения обстреливали школы, детские садики, игровые площадки Донецка и Луганска, забирая жизни невинных детей.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За каждым выпущенным украинскими карателями снарядом – чьё-то горе, огромное, как вселенная. Горе, которое не способно вылечить время, боль, которая будет вечно жить в сердцах родителей и родственников, потерявших самое дорогое, что было в их жизни – своих детей.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Погибшие дети Донбасса больше никогда не пойдут в школу, не сядут за парты, не обнимут своих родных. Их души сейчас на небесах, они – ангелы, улетевшие в иной, светлый мир, где нет ужасов войны, боли и предательства.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 xml:space="preserve">Владислав </w:t>
      </w:r>
      <w:proofErr w:type="spellStart"/>
      <w:r w:rsidRPr="009F7E05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9F7E05">
        <w:rPr>
          <w:rFonts w:ascii="Times New Roman" w:hAnsi="Times New Roman" w:cs="Times New Roman"/>
          <w:sz w:val="28"/>
          <w:szCs w:val="28"/>
        </w:rPr>
        <w:t xml:space="preserve"> «Дети Донбасса»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Памяти погибшим детям от украинской агрессии в республиках ЛНР и ДНР установлен мемориальный комплекс «Аллея Ангелов». В Луганске были высажены деревья, к каждому была прикреплена табличка «Росток жизни» с именем погибшего ребенка.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 Горловке есть памятник «Скорбь и Печаль», но в народе его называют просто «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Горловская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Мадонна», в честь погибшей вместе с матерью 0-тимесячной Киры Жук.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Мария Ватутина «Они стреляли по донецким»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Боевые действия калечат не только человеческую психику. Они калечат экосистему. Когда применяется столь смертоносное оружие, гораздо смертоноснее двух первых мировых войн, шансов выжить у животных немного.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Звери в зоне боевых действий всегда были самым слабым звеном в борьбе за существование. Что зверь может противопоставить пуле, разрывам снарядов, стрельбе по ним ради забавы или тому же «</w:t>
      </w:r>
      <w:proofErr w:type="gramStart"/>
      <w:r w:rsidR="009F7E05" w:rsidRPr="009F7E05">
        <w:rPr>
          <w:rFonts w:ascii="Times New Roman" w:hAnsi="Times New Roman" w:cs="Times New Roman"/>
          <w:sz w:val="28"/>
          <w:szCs w:val="28"/>
        </w:rPr>
        <w:t>Солнцепёку»...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>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9F7E05">
        <w:rPr>
          <w:rFonts w:ascii="Times New Roman" w:hAnsi="Times New Roman" w:cs="Times New Roman"/>
          <w:sz w:val="28"/>
          <w:szCs w:val="28"/>
        </w:rPr>
        <w:t>Артис</w:t>
      </w:r>
      <w:proofErr w:type="spellEnd"/>
      <w:r w:rsidRPr="009F7E05">
        <w:rPr>
          <w:rFonts w:ascii="Times New Roman" w:hAnsi="Times New Roman" w:cs="Times New Roman"/>
          <w:sz w:val="28"/>
          <w:szCs w:val="28"/>
        </w:rPr>
        <w:t xml:space="preserve"> «Солнце темнеет»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 сентября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0 года президент России Владимир Путин объявил о проведении частичной мобилизации.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Вновь, как и в далеком 94 году, под «Марш славянки» в каждом городе, в каждом селе наша страна провожала бойцов в зону боевых действий. Туда, «за ленточку».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Клип «05 Обязательно вернусь»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9F7E05">
        <w:rPr>
          <w:rFonts w:ascii="Times New Roman" w:hAnsi="Times New Roman" w:cs="Times New Roman"/>
          <w:sz w:val="28"/>
          <w:szCs w:val="28"/>
        </w:rPr>
        <w:t>Заславская</w:t>
      </w:r>
      <w:proofErr w:type="spellEnd"/>
      <w:r w:rsidRPr="009F7E05">
        <w:rPr>
          <w:rFonts w:ascii="Times New Roman" w:hAnsi="Times New Roman" w:cs="Times New Roman"/>
          <w:sz w:val="28"/>
          <w:szCs w:val="28"/>
        </w:rPr>
        <w:t xml:space="preserve"> «Границы»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Много мужчин пошли в зону боевых действий добровольцами. Добровольцы играют важную роль в Специальной военной операции. Эти выдающиеся граждане представляют собой незаменимое звено в выполнении секретных и сложных задач на благо России.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Они приняли решение добровольно вступить в ряды СВО из-за глубокой патриотической приверженности и желания служить Родине в наиболее опасных местах и ситуациях.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Клип «06 Солдата русского не зли»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 историческом приказе эпохи Отечественной войны – 9 мая 945 года – в приказе победы – прозвучали слова вождя: «Вечная слава героям, павшим в боях за свободу и независимость нашей Родины!»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К сожалению, войны без потерь не бывает. Гибнут наши солдаты и офицеры. Но в нашей памяти они останутся навсегда. Быть воином – значит жить вечно!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Дмитрий Мельников «Напиши мне потом»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9F7E05">
        <w:rPr>
          <w:rFonts w:ascii="Times New Roman" w:hAnsi="Times New Roman" w:cs="Times New Roman"/>
          <w:sz w:val="28"/>
          <w:szCs w:val="28"/>
        </w:rPr>
        <w:t>Заславская</w:t>
      </w:r>
      <w:proofErr w:type="spellEnd"/>
      <w:r w:rsidRPr="009F7E05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 w:rsidRPr="009F7E05">
        <w:rPr>
          <w:rFonts w:ascii="Times New Roman" w:hAnsi="Times New Roman" w:cs="Times New Roman"/>
          <w:sz w:val="28"/>
          <w:szCs w:val="28"/>
        </w:rPr>
        <w:t>Саур</w:t>
      </w:r>
      <w:proofErr w:type="spellEnd"/>
      <w:r w:rsidRPr="009F7E05">
        <w:rPr>
          <w:rFonts w:ascii="Times New Roman" w:hAnsi="Times New Roman" w:cs="Times New Roman"/>
          <w:sz w:val="28"/>
          <w:szCs w:val="28"/>
        </w:rPr>
        <w:t>-могиле»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Клип «07 Мы живы»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На войне гибнут не только солдаты. Украинская власть ведет войну с местным населением. Жесточайшие обстрелы украинской артиллерии, дни в подвалах без еды и воды, попытка сбежать из ада под автоматными очередями ВСУ – вот участь жителей Мариуполя.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Как и по всей линии фронта, украинская армия вела массированный огонь по гражданскому сектору. Сотни снарядов из всех видов артиллерии ложились по жилым домам.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Нацисты не позволяли мирным жителям покидать домов, открывая огонь на поражение. Люди вынуждены были писать на дверях и стенах «Не стреляйте – здесь дети!» Но именно на таких домах нацисты и предпочитали оборудовать свои огневые точки.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Мариуполь усилиями украинских нацистов превратился в город-призрак. Никаких благ цивилизации – не было ни света, ни воды, ни газа.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05" w:rsidRPr="009F7E05">
        <w:rPr>
          <w:rFonts w:ascii="Times New Roman" w:hAnsi="Times New Roman" w:cs="Times New Roman"/>
          <w:sz w:val="28"/>
          <w:szCs w:val="28"/>
        </w:rPr>
        <w:t>Десятки и сотни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разрушенных обстрелами и сгоревших домов, погибшие мирные жители – дети, женщины, старики, которых хоронили во дворах и на обочинах.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Такова была действительность Мариуполя под конец марта 0 года. Но город держался, не сдавался и стремился домой, в Россию.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9F7E05">
        <w:rPr>
          <w:rFonts w:ascii="Times New Roman" w:hAnsi="Times New Roman" w:cs="Times New Roman"/>
          <w:sz w:val="28"/>
          <w:szCs w:val="28"/>
        </w:rPr>
        <w:t>Долгарева</w:t>
      </w:r>
      <w:proofErr w:type="spellEnd"/>
      <w:r w:rsidRPr="009F7E05">
        <w:rPr>
          <w:rFonts w:ascii="Times New Roman" w:hAnsi="Times New Roman" w:cs="Times New Roman"/>
          <w:sz w:val="28"/>
          <w:szCs w:val="28"/>
        </w:rPr>
        <w:t xml:space="preserve"> «Здесь </w:t>
      </w:r>
      <w:proofErr w:type="spellStart"/>
      <w:r w:rsidRPr="009F7E05">
        <w:rPr>
          <w:rFonts w:ascii="Times New Roman" w:hAnsi="Times New Roman" w:cs="Times New Roman"/>
          <w:sz w:val="28"/>
          <w:szCs w:val="28"/>
        </w:rPr>
        <w:t>перемелено</w:t>
      </w:r>
      <w:proofErr w:type="spellEnd"/>
      <w:r w:rsidRPr="009F7E05">
        <w:rPr>
          <w:rFonts w:ascii="Times New Roman" w:hAnsi="Times New Roman" w:cs="Times New Roman"/>
          <w:sz w:val="28"/>
          <w:szCs w:val="28"/>
        </w:rPr>
        <w:t>, здесь перемолото»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8 лет оккупации и пропаганды, 86 дней боев – путь, который прошел Мариуполь.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0 мая 0 года Мариуполь наконец-то смог вернуться домой, именно в этот день было официально объявлено об освобождении «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Азовстали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>».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Жителям Мариуполя помогали российские военные. Гуманитарную помощь раздавали повсеместно. Солдаты передавали масло, тушёнку, сгущёнку, в Пасху были доставлены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мариупольцам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куличи.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Мариуполь прошёл трудный путь от украинской оккупации до освобождения от нацистской власти. Теперь наступил этап его возрождения и полного возвращения к мирной жизни.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Мария Ватутина «Шел солдат мимо шахт и пожарища»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Клип «08 Русская дорога»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Герои войны… Кто они? До военного конфликта это были самые обыкновенные ребята. Учились, работали. Но пришел час тяжелых испытаний, и они показали, каким огромным может стать обыкновенное сердце, когда разгорается в нем священная любовь к Родине, боль за судьбу своего народа.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Вклад каждого солдата, честно сражающегося на фронтах с неонацизмом, бесценен. Ведь каждый из них ежедневно совершает подвиг, вступая в бой.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Мария Ватутина «На костылях. В бинтах ступня»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«Один в поле воин». Так можно сказать про экипаж танка «Алёша». Бой российского танка в июне 03 года на Запорожском направлении уже разбирают на занятиях с украинскими солдатами инструкторы НАТО.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Бронетанковая колонна ползёт по дороге. Ползёт нагло и уверенно. Прямо как фашисты в 94-м. В колонне 8 украинских бронемашин. И тут им на встречу выдвигается российский танк Т-80...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Со стороны это выглядело так. «Алёша» нашёл себе укромное место в лесополосе, откуда метким выстрелом подбил один вражеский танк, а через какое-то время – и другой, после чего откатился. В это время по застопорившейся колонне врага начала работать наша огневая поддержка. Ещё несколько вражеских машин выехали с узкого прохода на минное поле и напоролись на мины. Упорный «Алёша» между тем вернулся на боевую позицию и добил врага.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Всё это случилось в районе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Новодаровки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 Запорожской области 6 июня 03 года. Экипаж боевой машины представили к наградам.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Клип «09 Русский танк Алёша»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Герои этих дней – это и простые люди на Донбассе. Они готовы стоять до конца, потому что чувство долга – самое главное.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Вот священник, протоиерей Сергий Миронов, бывший афганец, с георгиевской лентой на груди останавливает в Краматорске колонну украинских войск весной 04 года, когда они ещё не успели почувствовать вкуса крови.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Вот в шахтёрский городок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Угледар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приходят каратели «Правого сектора» и предлагают местному тренеру каратэ Петру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Гилёву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тренировать их, на что тот отвечает резким отказом: пока я жив, в нашем городе фашистов не будет. После чего его захватили в плен и с особой жестокостью избивали, пытали, с расчётом, что он сломается, сдастся. Пётр выжил и хоть сильно покалеченный, но остался верен себе: фашизм не пройдёт.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Вот простая жительница Волновахи Светлана Щербина укрыла у себя дома русского танкиста. Женщина прятала российского военного, пока под её окнами бегали вооружённые украинские боевики. 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Наряду с символами Z и V, белыми повязками и георгиевскими лентами простая украинская бабушка стала символом противостояния фашизму. Дело было так.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Отряд украинских солдат пришёл в село с гуманными целями – они принесли продукты его немногочисленным обитателям. Тут их и встретила пожилая супружеская пара, не сразу разобравшаяся, кто именно к ним идёт. Бабушка побежала в дом и вышла со свёрнутым красным знаменем.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Украинский солдат отнял у бабушки знамя и стал на него ногами. А старушка тихо сказала: «За тот флаг мои родители воевали, а ты на него наступил». И хотя у стариков кончились продукты, но взять их у украинских военных они отказались.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05" w:rsidRPr="009F7E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огне обстрелов и атак,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Ломая встречный ветер,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По Украине красный флаг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Идет, как в сорок третьем.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Мария Ватутина «Худая, дряхлая на вид»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05" w:rsidRPr="009F7E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войны большую роль в литературе играл сатирический жанр.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Сатира воодушевляла наших людей на фронте и в тылу, укрепляла веру в Победу. Современные поэты не отстают и в этом направлении.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Мария Ватутина «А у нас в России газ»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05" w:rsidRPr="009F7E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войны необычайной популярностью пользовался песенный жанр. И одной из самых известных песен стала песня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на стихи Исаковского «Катюша».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Много существовало и переделок этой песни. Если все их собрать воедино, то хватило бы на целый том. Поэт Влад Маленко добавил в этот том ещё одно стихотворение.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Влад Маленко «Катюша»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Песенный жанр продолжает свое существование. В сети набирает популярность песня «Триста тридцать три». В ней рассказывается о работе российских артиллеристов в зоне СВО.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Автором песни является </w:t>
      </w:r>
      <w:proofErr w:type="spellStart"/>
      <w:r w:rsidR="009F7E05" w:rsidRPr="009F7E05">
        <w:rPr>
          <w:rFonts w:ascii="Times New Roman" w:hAnsi="Times New Roman" w:cs="Times New Roman"/>
          <w:sz w:val="28"/>
          <w:szCs w:val="28"/>
        </w:rPr>
        <w:t>тамбовчанин</w:t>
      </w:r>
      <w:proofErr w:type="spellEnd"/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Александр Ванюшкин, подполковник спецназа ФСИН в отставке.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Он участвовал в боевых действиях во время второй чеченской кампании, а после начала спецоперации начал возить гуманитарную помощь на Донбасс.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Ванюшкин является не только автором, но и исполнителем песни – именно его исполнение «Триста тридцать три» под гармонь разошлось по сети.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Клип «0 333»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Многие годы болью в сердце отзываются у нас такие слова, как Великая Отечественная война, Афганистан, Чечня, Дагестан, Моздок, Цхинвал, теперь и Украина…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По страницам времен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Под победные марши шагали,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Много славных российских имен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На гранитную вечность вписали.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И когда было тяжко подчас,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Силы таяли в грохоте боя,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Нас бросала на доты не раз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Непреклонная доблесть героев.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B72F3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9F7E05" w:rsidRPr="009F7E05">
        <w:rPr>
          <w:rFonts w:ascii="Times New Roman" w:hAnsi="Times New Roman" w:cs="Times New Roman"/>
          <w:sz w:val="28"/>
          <w:szCs w:val="28"/>
        </w:rPr>
        <w:t xml:space="preserve"> Верность, доблесть, отвага и честь –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Эти качества не напоказ.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У Отчизны героев не счесть,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05">
        <w:rPr>
          <w:rFonts w:ascii="Times New Roman" w:hAnsi="Times New Roman" w:cs="Times New Roman"/>
          <w:sz w:val="28"/>
          <w:szCs w:val="28"/>
        </w:rPr>
        <w:t>Время выбрало нас, время выбрало нас!</w:t>
      </w: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F7E05" w:rsidRDefault="009F7E05" w:rsidP="009F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05" w:rsidRPr="009B72F3" w:rsidRDefault="009F7E05" w:rsidP="009F7E05">
      <w:pPr>
        <w:rPr>
          <w:rFonts w:ascii="Times New Roman" w:hAnsi="Times New Roman" w:cs="Times New Roman"/>
          <w:sz w:val="28"/>
        </w:rPr>
      </w:pPr>
    </w:p>
    <w:p w:rsidR="00CF6084" w:rsidRPr="009B72F3" w:rsidRDefault="009F7E05" w:rsidP="009F7E05">
      <w:pPr>
        <w:rPr>
          <w:rFonts w:ascii="Times New Roman" w:hAnsi="Times New Roman" w:cs="Times New Roman"/>
          <w:sz w:val="28"/>
        </w:rPr>
      </w:pPr>
      <w:r w:rsidRPr="009B72F3">
        <w:rPr>
          <w:rFonts w:ascii="Times New Roman" w:hAnsi="Times New Roman" w:cs="Times New Roman"/>
          <w:sz w:val="28"/>
        </w:rPr>
        <w:t xml:space="preserve">Клип </w:t>
      </w:r>
      <w:proofErr w:type="gramStart"/>
      <w:r w:rsidRPr="009B72F3">
        <w:rPr>
          <w:rFonts w:ascii="Times New Roman" w:hAnsi="Times New Roman" w:cs="Times New Roman"/>
          <w:sz w:val="28"/>
        </w:rPr>
        <w:t>« Встанем</w:t>
      </w:r>
      <w:proofErr w:type="gramEnd"/>
      <w:r w:rsidRPr="009B72F3">
        <w:rPr>
          <w:rFonts w:ascii="Times New Roman" w:hAnsi="Times New Roman" w:cs="Times New Roman"/>
          <w:sz w:val="28"/>
        </w:rPr>
        <w:t>»</w:t>
      </w:r>
    </w:p>
    <w:sectPr w:rsidR="00CF6084" w:rsidRPr="009B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21"/>
    <w:rsid w:val="001C4B1A"/>
    <w:rsid w:val="005C6326"/>
    <w:rsid w:val="009B72F3"/>
    <w:rsid w:val="009F7E05"/>
    <w:rsid w:val="00AA7421"/>
    <w:rsid w:val="00CF6084"/>
    <w:rsid w:val="00D5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7776"/>
  <w15:chartTrackingRefBased/>
  <w15:docId w15:val="{87FAF991-86FF-4F37-91C7-D8BB9411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C4B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C4B1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den4iik</dc:creator>
  <cp:keywords/>
  <dc:description/>
  <cp:lastModifiedBy>den4iik</cp:lastModifiedBy>
  <cp:revision>5</cp:revision>
  <dcterms:created xsi:type="dcterms:W3CDTF">2025-02-18T20:45:00Z</dcterms:created>
  <dcterms:modified xsi:type="dcterms:W3CDTF">2025-02-18T21:31:00Z</dcterms:modified>
</cp:coreProperties>
</file>