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D8" w:rsidRDefault="00E75FD8" w:rsidP="00E75FD8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08C6E3" wp14:editId="07C2DD51">
            <wp:simplePos x="0" y="0"/>
            <wp:positionH relativeFrom="column">
              <wp:posOffset>-716915</wp:posOffset>
            </wp:positionH>
            <wp:positionV relativeFrom="paragraph">
              <wp:posOffset>0</wp:posOffset>
            </wp:positionV>
            <wp:extent cx="1038225" cy="1765935"/>
            <wp:effectExtent l="0" t="0" r="9525" b="5715"/>
            <wp:wrapSquare wrapText="bothSides"/>
            <wp:docPr id="6" name="Рисунок 4" descr="Изображение выглядит как текст, графический дизайн, плакат, графическая встав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75AD3317-201F-5288-6FE1-31837779E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, графический дизайн, плакат, графическая встав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75AD3317-201F-5288-6FE1-31837779E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  <w:proofErr w:type="spellStart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Степновский</w:t>
      </w:r>
      <w:proofErr w:type="spellEnd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 xml:space="preserve"> отдел МБУК ВР «МЦБ»</w:t>
      </w: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20A6" wp14:editId="7B3E714B">
                <wp:simplePos x="0" y="0"/>
                <wp:positionH relativeFrom="column">
                  <wp:posOffset>5143500</wp:posOffset>
                </wp:positionH>
                <wp:positionV relativeFrom="paragraph">
                  <wp:posOffset>83820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5FD8" w:rsidRPr="008A2B99" w:rsidRDefault="00E75FD8" w:rsidP="00E75F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8A2B9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20A6" id="Двенадцатиугольник 4" o:spid="_x0000_s1026" style="position:absolute;left:0;text-align:left;margin-left:405pt;margin-top:6.6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rexQIAAHYFAAAOAAAAZHJzL2Uyb0RvYy54bWysVM1uEzEQviPxDpbvdJNo05SomypqVIRU&#10;2kgt6tnxejcr+Q/byW45gsSJIw9S8SNVIHiGzRsxtjf9AyGEyMGZGc9+M/PNjPcPGsHRmhlbKZnh&#10;/k4PIyapyitZZvjl+dGTPYysIzInXEmW4Utm8cHk8aP9Wo/ZQC0Vz5lBACLtuNYZXjqnx0li6ZIJ&#10;YneUZhIuC2UEcaCaMskNqQFd8GTQ6+0mtTK5Nooya8E6i5d4EvCLglF3WhSWOcQzDLm5cJpwLvyZ&#10;TPbJuDRELyvapUH+IQtBKglBb6BmxBG0MtUvUKKiRllVuB2qRKKKoqIs1ADV9HsPqjlbEs1CLUCO&#10;1Tc02f8HS0/Wc4OqPMMpRpIIaFH7of3Yfmm/t1ft58279mrzpr3evG0/tT/ab5v3YL9uv6LUM1dr&#10;OwaAMz03nWZB9DQ0hRH+HwpETWD78oZt1jhEwTja6/eG0BMKV6PhIB0NPWZy+7E21j1jSiAvZDhX&#10;OaOkVJFosj62Lvpv/XxAq3iVH1WcB8WUi0Nu0JpA90e96SwdhSbxlXih8mhOe/CLYwBmGJZo3t2a&#10;IR8bYUJu9/C5RDUM/WAECIgSGN+CEwei0EColSVGhJewF9SZEPje1x3sH7Mb/k0avv4ZscuIFGLE&#10;gkTlYLl4JTK854FCnVAQl54dFtajY9G3MjbPS65ZNF1HFyq/hAkxKq6O1fSognjHxLo5MbArUDrs&#10;vzuFo+AK+FCdhNFSmde/s3t/GGG4xaiG3QOuXq2IYRjx5xKG+2k/Tf2yBiUdjgagmLs3i7s3ciUO&#10;FTS4Dy+NpkH0/o5vxcIocQHPxNRHhSsiKcSOXemUQxffBHhoKJtOgxssqCbuWJ5p6sE9ZZ7p8+aC&#10;GN3NpINhPlHbPSXjB1MZff2XUk1XThVVGFlPceQVZsorsNxhurqHyL8ed/XgdftcTn4CAAD//wMA&#10;UEsDBBQABgAIAAAAIQAw/Byf3gAAAAoBAAAPAAAAZHJzL2Rvd25yZXYueG1sTI/NTsMwEITvSLyD&#10;tUjcqPMjkZDGqRCo4gQSBYmrE7tJVHsdbDcNPD3bEz3uzGj2m3qzWMNm7cPoUEC6SoBp7JwasRfw&#10;+bG9K4GFKFFJ41AL+NEBNs31VS0r5U74rudd7BmVYKikgCHGqeI8dIO2MqzcpJG8vfNWRjp9z5WX&#10;Jyq3hmdJcs+tHJE+DHLST4PuDrujFfC73b9+tTx7/u5mZd9efFGaohDi9mZ5XAOLeon/YTjjEzo0&#10;xNS6I6rAjIAyTWhLJCPPgFHgIc9JaM9CWgBvan45ofkDAAD//wMAUEsBAi0AFAAGAAgAAAAhALaD&#10;OJL+AAAA4QEAABMAAAAAAAAAAAAAAAAAAAAAAFtDb250ZW50X1R5cGVzXS54bWxQSwECLQAUAAYA&#10;CAAAACEAOP0h/9YAAACUAQAACwAAAAAAAAAAAAAAAAAvAQAAX3JlbHMvLnJlbHNQSwECLQAUAAYA&#10;CAAAACEAoFq63sUCAAB2BQAADgAAAAAAAAAAAAAAAAAuAgAAZHJzL2Uyb0RvYy54bWxQSwECLQAU&#10;AAYACAAAACEAMPwcn94AAAAKAQAADwAAAAAAAAAAAAAAAAAfBQAAZHJzL2Rvd25yZXYueG1sUEsF&#10;BgAAAAAEAAQA8wAAACoGAAAAAA==&#10;" adj="-11796480,,5400" path="m,275420l104646,100818,285879,,495171,,676404,100818,781050,275420r,201635l676404,651657,495171,752475r-209292,l104646,651657,,477055,,275420xe" fillcolor="#c5e0b4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E75FD8" w:rsidRPr="008A2B99" w:rsidRDefault="00E75FD8" w:rsidP="00E75F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</w:pPr>
                      <w:r w:rsidRPr="008A2B9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12+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им. М. В. Наумова</w:t>
      </w: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6"/>
          <w:szCs w:val="36"/>
        </w:rPr>
      </w:pPr>
    </w:p>
    <w:p w:rsidR="00E75FD8" w:rsidRPr="008A2B99" w:rsidRDefault="00E75FD8" w:rsidP="00E75FD8">
      <w:pPr>
        <w:pStyle w:val="Default"/>
        <w:rPr>
          <w:b/>
          <w:bCs/>
          <w:color w:val="385623" w:themeColor="accent6" w:themeShade="80"/>
          <w:sz w:val="40"/>
          <w:szCs w:val="40"/>
        </w:rPr>
      </w:pPr>
    </w:p>
    <w:p w:rsidR="00E75FD8" w:rsidRPr="008A2B99" w:rsidRDefault="00E75FD8" w:rsidP="00E75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96"/>
          <w:szCs w:val="23"/>
          <w:lang w:eastAsia="ru-RU"/>
        </w:rPr>
      </w:pPr>
    </w:p>
    <w:p w:rsidR="00E75FD8" w:rsidRPr="008A2B99" w:rsidRDefault="00E75FD8" w:rsidP="00E75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</w:p>
    <w:p w:rsidR="00E75FD8" w:rsidRPr="008A2B99" w:rsidRDefault="00E75FD8" w:rsidP="00E75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  <w:t>Литературная гостиная</w:t>
      </w:r>
    </w:p>
    <w:p w:rsidR="00E75FD8" w:rsidRPr="008A2B99" w:rsidRDefault="00E75FD8" w:rsidP="00E75FD8">
      <w:pPr>
        <w:pStyle w:val="Default"/>
        <w:jc w:val="center"/>
        <w:rPr>
          <w:rFonts w:eastAsia="Times New Roman"/>
          <w:b/>
          <w:color w:val="385623" w:themeColor="accent6" w:themeShade="80"/>
          <w:sz w:val="20"/>
          <w:szCs w:val="20"/>
          <w:lang w:eastAsia="ru-RU"/>
        </w:rPr>
      </w:pPr>
      <w:r w:rsidRPr="00E75FD8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«Я в свою ходил атаку...»</w:t>
      </w:r>
    </w:p>
    <w:p w:rsidR="00E75FD8" w:rsidRPr="008A2B99" w:rsidRDefault="00E75FD8" w:rsidP="00E75FD8">
      <w:pPr>
        <w:pStyle w:val="Default"/>
        <w:jc w:val="center"/>
        <w:rPr>
          <w:b/>
          <w:bCs/>
          <w:color w:val="385623" w:themeColor="accent6" w:themeShade="80"/>
          <w:sz w:val="20"/>
          <w:szCs w:val="20"/>
        </w:rPr>
      </w:pPr>
    </w:p>
    <w:p w:rsidR="00E75FD8" w:rsidRDefault="00E75FD8" w:rsidP="00E75FD8">
      <w:pPr>
        <w:pStyle w:val="Default"/>
        <w:tabs>
          <w:tab w:val="left" w:pos="1140"/>
        </w:tabs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noProof/>
          <w:color w:val="385623" w:themeColor="accent6" w:themeShade="80"/>
          <w:sz w:val="40"/>
          <w:szCs w:val="40"/>
          <w:lang w:eastAsia="ru-RU"/>
        </w:rPr>
        <w:drawing>
          <wp:inline distT="0" distB="0" distL="0" distR="0">
            <wp:extent cx="5505450" cy="3557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8iNHOKwkALoUSX7WNZ4rQlKLxxJdkq2cALEckN3rPEoqHyjmRuQCkqnokhZD6QtX1834YCq0PpQ93O9q74WcA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FD8" w:rsidRPr="00B92349" w:rsidRDefault="00E75FD8" w:rsidP="00E75FD8">
      <w:pPr>
        <w:pStyle w:val="Default"/>
        <w:tabs>
          <w:tab w:val="left" w:pos="1140"/>
        </w:tabs>
        <w:rPr>
          <w:b/>
          <w:bCs/>
          <w:color w:val="385623" w:themeColor="accent6" w:themeShade="80"/>
          <w:sz w:val="40"/>
          <w:szCs w:val="40"/>
        </w:rPr>
      </w:pPr>
    </w:p>
    <w:p w:rsidR="00E75FD8" w:rsidRPr="008A2B99" w:rsidRDefault="00E75FD8" w:rsidP="00E75FD8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E75FD8" w:rsidRPr="008A2B99" w:rsidRDefault="00E75FD8" w:rsidP="00E75FD8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E75FD8" w:rsidRPr="008A2B99" w:rsidRDefault="00E75FD8" w:rsidP="00E75FD8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 xml:space="preserve">Составитель: библиотекарь </w:t>
      </w:r>
    </w:p>
    <w:p w:rsidR="00E75FD8" w:rsidRPr="008A2B99" w:rsidRDefault="00E75FD8" w:rsidP="00E75FD8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>2 категории Дубова С.А.</w:t>
      </w: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E75FD8" w:rsidRPr="008A2B99" w:rsidRDefault="00E75FD8" w:rsidP="00E75FD8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  <w:r w:rsidRPr="008A2B99"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  <w:t>х. Степной, 2025</w:t>
      </w:r>
    </w:p>
    <w:p w:rsidR="00E75FD8" w:rsidRPr="00B92349" w:rsidRDefault="00E75FD8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5FD8" w:rsidRDefault="00E75FD8" w:rsidP="00E75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Сценарий </w:t>
      </w:r>
    </w:p>
    <w:p w:rsidR="00E75FD8" w:rsidRDefault="00E75FD8" w:rsidP="00E75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5FD8">
        <w:rPr>
          <w:rFonts w:ascii="Times New Roman" w:hAnsi="Times New Roman" w:cs="Times New Roman"/>
          <w:b/>
          <w:bCs/>
          <w:sz w:val="28"/>
          <w:szCs w:val="28"/>
        </w:rPr>
        <w:t>Я в свою ходил атаку...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5FD8" w:rsidRPr="0015760A" w:rsidRDefault="00E75FD8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18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75FD8" w:rsidRPr="0015760A" w:rsidRDefault="00E75FD8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14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E75FD8" w:rsidRDefault="00E75FD8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E75FD8" w:rsidRPr="00F95F7C" w:rsidRDefault="00F95F7C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F7C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Развивать поэтический кругозор, творческие способности: музыкальные, театральные, умение читать с</w:t>
      </w:r>
      <w:r w:rsidR="00F95F7C">
        <w:rPr>
          <w:rFonts w:ascii="Times New Roman" w:hAnsi="Times New Roman" w:cs="Times New Roman"/>
          <w:bCs/>
          <w:sz w:val="28"/>
          <w:szCs w:val="28"/>
        </w:rPr>
        <w:t>тихи;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Формировать представления об эс</w:t>
      </w:r>
      <w:r w:rsidR="00F95F7C">
        <w:rPr>
          <w:rFonts w:ascii="Times New Roman" w:hAnsi="Times New Roman" w:cs="Times New Roman"/>
          <w:bCs/>
          <w:sz w:val="28"/>
          <w:szCs w:val="28"/>
        </w:rPr>
        <w:t>тетических идеалах и ценностях;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Формировать </w:t>
      </w:r>
      <w:r w:rsidR="00F95F7C">
        <w:rPr>
          <w:rFonts w:ascii="Times New Roman" w:hAnsi="Times New Roman" w:cs="Times New Roman"/>
          <w:bCs/>
          <w:sz w:val="28"/>
          <w:szCs w:val="28"/>
        </w:rPr>
        <w:t>навыки нравственного поведения;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Воспитывать нравственные чувства и этическое сознание; ценн</w:t>
      </w:r>
      <w:r w:rsidR="00F95F7C">
        <w:rPr>
          <w:rFonts w:ascii="Times New Roman" w:hAnsi="Times New Roman" w:cs="Times New Roman"/>
          <w:bCs/>
          <w:sz w:val="28"/>
          <w:szCs w:val="28"/>
        </w:rPr>
        <w:t>остное отношение к прекрасному;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Способствовать формированию объективного, самокритичного отношения к самому себе, своему поведению</w:t>
      </w:r>
      <w:r w:rsidR="00F95F7C">
        <w:rPr>
          <w:rFonts w:ascii="Times New Roman" w:hAnsi="Times New Roman" w:cs="Times New Roman"/>
          <w:bCs/>
          <w:sz w:val="28"/>
          <w:szCs w:val="28"/>
        </w:rPr>
        <w:t>, поступкам, то есть самооценки.</w:t>
      </w:r>
    </w:p>
    <w:p w:rsidR="00E75FD8" w:rsidRPr="00E75FD8" w:rsidRDefault="00F95F7C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21 июня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года исполняется 11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лет со дня рождения выдающегося поэта советской эпохи, лауреата Государственных и Ленинских премий, участника Великой Отечественной войны, автора знаменитой поэмы о войне «Василий Теркин», писателя, кри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тика, редактора «Нового мира»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крупнейшего литерат</w:t>
      </w:r>
      <w:r>
        <w:rPr>
          <w:rFonts w:ascii="Times New Roman" w:hAnsi="Times New Roman" w:cs="Times New Roman"/>
          <w:bCs/>
          <w:sz w:val="28"/>
          <w:szCs w:val="28"/>
        </w:rPr>
        <w:t>урного и общественного деятеля.</w:t>
      </w:r>
    </w:p>
    <w:p w:rsidR="00E75FD8" w:rsidRPr="00E75FD8" w:rsidRDefault="00F95F7C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всему Советскому Союзу,</w:t>
      </w:r>
    </w:p>
    <w:p w:rsidR="00E75FD8" w:rsidRPr="00E75FD8" w:rsidRDefault="00F95F7C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б та задача по плечу,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Я мою уживчиву</w:t>
      </w:r>
      <w:r w:rsidR="004954FF">
        <w:rPr>
          <w:rFonts w:ascii="Times New Roman" w:hAnsi="Times New Roman" w:cs="Times New Roman"/>
          <w:bCs/>
          <w:sz w:val="28"/>
          <w:szCs w:val="28"/>
        </w:rPr>
        <w:t>ю Музу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Прописать на жительство хочу.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мне не ведать той печали,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Как ответят у иных ворот: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-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 Нет, не проживает. Не слыхали.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Номер дома, может быть, не тот.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езде по селам и столицам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Отвечали на вопрос о ней: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- К</w:t>
      </w:r>
      <w:r w:rsidR="004954FF">
        <w:rPr>
          <w:rFonts w:ascii="Times New Roman" w:hAnsi="Times New Roman" w:cs="Times New Roman"/>
          <w:bCs/>
          <w:sz w:val="28"/>
          <w:szCs w:val="28"/>
        </w:rPr>
        <w:t>ак же, есть. Давнишняя жилица,-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улыбки были б у людей.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глаза у стариков яснели,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к слову вставил не один: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Мы еще на фронте были с нею,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помним Вязьму и Берлин.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детишки из любого дома,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к ним случайно обращусь,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Говор</w:t>
      </w:r>
      <w:r w:rsidR="004954FF">
        <w:rPr>
          <w:rFonts w:ascii="Times New Roman" w:hAnsi="Times New Roman" w:cs="Times New Roman"/>
          <w:bCs/>
          <w:sz w:val="28"/>
          <w:szCs w:val="28"/>
        </w:rPr>
        <w:t>или б: - как же, мы знакомы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немножко знаем наизусть.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Чт</w:t>
      </w:r>
      <w:r w:rsidR="004954FF">
        <w:rPr>
          <w:rFonts w:ascii="Times New Roman" w:hAnsi="Times New Roman" w:cs="Times New Roman"/>
          <w:bCs/>
          <w:sz w:val="28"/>
          <w:szCs w:val="28"/>
        </w:rPr>
        <w:t>обы не с почтеньем. А с любовью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Отзывалось каждое жилье: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Здесь она. На доброе здоровье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живет. А как же без нее?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Во</w:t>
      </w:r>
      <w:r w:rsidR="004954FF">
        <w:rPr>
          <w:rFonts w:ascii="Times New Roman" w:hAnsi="Times New Roman" w:cs="Times New Roman"/>
          <w:bCs/>
          <w:sz w:val="28"/>
          <w:szCs w:val="28"/>
        </w:rPr>
        <w:t>т тогда, как отзыв тот желанный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Прозвучит о ней, моей родной,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и сам пропиской постоянной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 буду под луной.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Алекса́ндр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Три́фонович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Твардо́вский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советский писатель и поэт, главный редактор журнала «Новый мир» родился 21 </w:t>
      </w:r>
      <w:r w:rsidRPr="00E75FD8">
        <w:rPr>
          <w:rFonts w:ascii="Times New Roman" w:hAnsi="Times New Roman" w:cs="Times New Roman"/>
          <w:bCs/>
          <w:sz w:val="28"/>
          <w:szCs w:val="28"/>
        </w:rPr>
        <w:t>июня 1910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года на хуторе Загорье рядом с деревней Сельцо (в Смоленской области) в семье деревенского кузнеца Трифона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Гордеевича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Твардовского и Марии Митрофановн</w:t>
      </w:r>
      <w:r>
        <w:rPr>
          <w:rFonts w:ascii="Times New Roman" w:hAnsi="Times New Roman" w:cs="Times New Roman"/>
          <w:bCs/>
          <w:sz w:val="28"/>
          <w:szCs w:val="28"/>
        </w:rPr>
        <w:t>ы, происходящей из однодворцев.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Этот хутор был разобран после ра</w:t>
      </w:r>
      <w:r w:rsidR="004954FF">
        <w:rPr>
          <w:rFonts w:ascii="Times New Roman" w:hAnsi="Times New Roman" w:cs="Times New Roman"/>
          <w:bCs/>
          <w:sz w:val="28"/>
          <w:szCs w:val="28"/>
        </w:rPr>
        <w:t>скулачивания семьи Твардовских.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Дед поэта, Гордей Твардовский, был бомбардиром (солдатом-артиллеристом), служившим в Польше, откуда привёз прозвище «пан Твардовский», перешедшее к его сыну. Это прозвище (в реальности не связанное с дворянским происхождением) заставляло Трифона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lastRenderedPageBreak/>
        <w:t>Гордеевича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 xml:space="preserve"> воспринимать себя </w:t>
      </w:r>
      <w:r w:rsidR="004954FF" w:rsidRPr="00E75FD8">
        <w:rPr>
          <w:rFonts w:ascii="Times New Roman" w:hAnsi="Times New Roman" w:cs="Times New Roman"/>
          <w:bCs/>
          <w:sz w:val="28"/>
          <w:szCs w:val="28"/>
        </w:rPr>
        <w:t>скорее,</w:t>
      </w:r>
      <w:r w:rsidRPr="00E75FD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4954FF">
        <w:rPr>
          <w:rFonts w:ascii="Times New Roman" w:hAnsi="Times New Roman" w:cs="Times New Roman"/>
          <w:bCs/>
          <w:sz w:val="28"/>
          <w:szCs w:val="28"/>
        </w:rPr>
        <w:t>однодворца, нежели крестьянина.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Земля эта — десять </w:t>
      </w:r>
      <w:r w:rsidR="004954FF" w:rsidRPr="00E75FD8">
        <w:rPr>
          <w:rFonts w:ascii="Times New Roman" w:hAnsi="Times New Roman" w:cs="Times New Roman"/>
          <w:bCs/>
          <w:sz w:val="28"/>
          <w:szCs w:val="28"/>
        </w:rPr>
        <w:t>с небольших десятин</w:t>
      </w:r>
      <w:r w:rsidRPr="00E75FD8">
        <w:rPr>
          <w:rFonts w:ascii="Times New Roman" w:hAnsi="Times New Roman" w:cs="Times New Roman"/>
          <w:bCs/>
          <w:sz w:val="28"/>
          <w:szCs w:val="28"/>
        </w:rPr>
        <w:t xml:space="preserve"> — вся в мелких болотцах и вся заросшая лозняком, ельником, берёзкой, была во всех смыслах незавидна. Но для отца, который был единственным сыном безземельного солдата и многолетним тяжким трудом кузнеца заработал сумму, необходимую для первого взноса в банк, земля эта была дорога до святости. Нам, детям, он с самого малого возраста внушал любовь и уважение к этой кислой, скупой, но нашей земле — нашему «имению», как в шутку и не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 в шутку называл он свой хутор.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Между прочим, он ходил в шляпе, что в нашей местности было странностью и даже некоторым вызовом, и нам, детям, не позволял носить лаптей, хотя из-за этого случалось бегать босиком до глубокой осени. Вообще многое в на</w:t>
      </w:r>
      <w:r w:rsidR="004954FF">
        <w:rPr>
          <w:rFonts w:ascii="Times New Roman" w:hAnsi="Times New Roman" w:cs="Times New Roman"/>
          <w:bCs/>
          <w:sz w:val="28"/>
          <w:szCs w:val="28"/>
        </w:rPr>
        <w:t>шем быту было «не как у людей».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Мать же Твардовского, Мария Митрофановна, действительно происходила из однодворцев. Трифон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Гордеевич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был человеком начитанным — и по вечерам в их доме часто читали вслух Пушкина, Гоголя, Лермонтова, </w:t>
      </w:r>
      <w:proofErr w:type="spellStart"/>
      <w:proofErr w:type="gram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Некрасова,Толстого</w:t>
      </w:r>
      <w:proofErr w:type="spellEnd"/>
      <w:proofErr w:type="gram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>, Никитина, Ершова. Стихи Александр начал сочинять рано, ещё будучи неграмотным, и не будучи в состоянии их записать. Первое стихотворение было гневным обличением мальчи</w:t>
      </w:r>
      <w:r>
        <w:rPr>
          <w:rFonts w:ascii="Times New Roman" w:hAnsi="Times New Roman" w:cs="Times New Roman"/>
          <w:bCs/>
          <w:sz w:val="28"/>
          <w:szCs w:val="28"/>
        </w:rPr>
        <w:t>шек, разорителей птичьих гнёзд.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 15 лет Твардовский стал писать маленькие заметки в смоленские газеты, а затем, собрав несколько стихотворений, принёс их Михаилу Исаковскому, работавшему в редакции газеты «Рабочий путь». Исаковский встретил поэта приветливо, став другом и наставником молодого Твардовского. В 1931 году была опубликована его первая поэма «Путь к социализму». В 1935 году в Смоленске в Западном областном государственном издательстве вышла первая книга «Сборник стихов» (1930—1935).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В 1939—1940 годах в составе группы писателей Твардовский работал в газете Ленинградского воен</w:t>
      </w:r>
      <w:r>
        <w:rPr>
          <w:rFonts w:ascii="Times New Roman" w:hAnsi="Times New Roman" w:cs="Times New Roman"/>
          <w:bCs/>
          <w:sz w:val="28"/>
          <w:szCs w:val="28"/>
        </w:rPr>
        <w:t>ного округа «На страже Родины».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Мы шли от рубежа до рубежа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Родной, земли, прощаясь молча с нею,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Та боль тогда еще была свежа,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Но с каждым днем, как рана от ножа,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lastRenderedPageBreak/>
        <w:t>Она горела глубже и сильнее.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И все места, где немец проходил,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Куда вступал бедой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неотворимой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>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Рядами вражьих и своих могил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отмечали на </w:t>
      </w:r>
      <w:r w:rsidRPr="00E75FD8">
        <w:rPr>
          <w:rFonts w:ascii="Times New Roman" w:hAnsi="Times New Roman" w:cs="Times New Roman"/>
          <w:bCs/>
          <w:sz w:val="28"/>
          <w:szCs w:val="28"/>
        </w:rPr>
        <w:t>земле,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родимой...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От стен Москвы в морозной жесткой мгле,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Живые мертвых на ходу сменяя,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Его мы гоном гнали по земле,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то земля была своя, родная.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30 ноября 1939 года в газете были опубликованы стихи Твардовского «Час настал». Одно из стихотворений поэта той поры посвящен</w:t>
      </w:r>
      <w:r>
        <w:rPr>
          <w:rFonts w:ascii="Times New Roman" w:hAnsi="Times New Roman" w:cs="Times New Roman"/>
          <w:bCs/>
          <w:sz w:val="28"/>
          <w:szCs w:val="28"/>
        </w:rPr>
        <w:t>о полевой кухне: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Дельный — что и говорить —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Был старик тот самый,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Что придумал суп варить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колёсах прямо!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Стихотворение «На привале» было напечатано в газете «На страж</w:t>
      </w:r>
      <w:r>
        <w:rPr>
          <w:rFonts w:ascii="Times New Roman" w:hAnsi="Times New Roman" w:cs="Times New Roman"/>
          <w:bCs/>
          <w:sz w:val="28"/>
          <w:szCs w:val="28"/>
        </w:rPr>
        <w:t>е Родины» 11 декабря 1939 года.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Вот ты вышел спозаранку,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Глянул - в пот тебя и в </w:t>
      </w:r>
      <w:r w:rsidR="004954FF">
        <w:rPr>
          <w:rFonts w:ascii="Times New Roman" w:hAnsi="Times New Roman" w:cs="Times New Roman"/>
          <w:bCs/>
          <w:sz w:val="28"/>
          <w:szCs w:val="28"/>
        </w:rPr>
        <w:t>дрожь: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Прут немецких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тыща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танков...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Тыща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танков? Ну, брат, врешь.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с чего мне врать, дружище?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Рассуди - какой расчет?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Но зачем же сразу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тыща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Хорошо. Пускай пятьсот.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Ну, пятьсот. Скажи по чести,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пугай, как старых баб.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954FF">
        <w:rPr>
          <w:rFonts w:ascii="Times New Roman" w:hAnsi="Times New Roman" w:cs="Times New Roman"/>
          <w:bCs/>
          <w:sz w:val="28"/>
          <w:szCs w:val="28"/>
        </w:rPr>
        <w:t>Ладно. Что там триста, двести -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Повстречай один хотя </w:t>
      </w:r>
      <w:proofErr w:type="gramStart"/>
      <w:r w:rsidRPr="00E75FD8">
        <w:rPr>
          <w:rFonts w:ascii="Times New Roman" w:hAnsi="Times New Roman" w:cs="Times New Roman"/>
          <w:bCs/>
          <w:sz w:val="28"/>
          <w:szCs w:val="28"/>
        </w:rPr>
        <w:t>б...</w:t>
      </w:r>
      <w:proofErr w:type="gramEnd"/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статье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был написан «Василий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Тёркин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>» А. Твардовский сообщил, что образ главного героя был придуман в 1939 году для постоянной юмористической рубри</w:t>
      </w:r>
      <w:r>
        <w:rPr>
          <w:rFonts w:ascii="Times New Roman" w:hAnsi="Times New Roman" w:cs="Times New Roman"/>
          <w:bCs/>
          <w:sz w:val="28"/>
          <w:szCs w:val="28"/>
        </w:rPr>
        <w:t>ки в газете «На страже Родины».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В поэмах «Путь к социализму» (1931) и «Страна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Муравия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 xml:space="preserve">» (1934—1936) изобразил коллективизацию и мечты о «новой» деревне, а также скачущего на коне Сталина как </w:t>
      </w:r>
      <w:r w:rsidR="004954FF">
        <w:rPr>
          <w:rFonts w:ascii="Times New Roman" w:hAnsi="Times New Roman" w:cs="Times New Roman"/>
          <w:bCs/>
          <w:sz w:val="28"/>
          <w:szCs w:val="28"/>
        </w:rPr>
        <w:t>предвестника светлого будущего.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утра на полдень едет он,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Дорога далека.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Свет белый с четырёх сторон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сверху - облака.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Тоскуя о родном тепле,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Цепочкою вдали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Летят, - а что тут на земле,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знают журавли...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перевоза стук колёс,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Сбой, гомон, топот ног.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Идёт народ, ползёт обоз,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 паромщик взмок.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Паром скрипит, канат трещит,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Народ стоит бочк</w:t>
      </w:r>
      <w:r w:rsidR="004954FF">
        <w:rPr>
          <w:rFonts w:ascii="Times New Roman" w:hAnsi="Times New Roman" w:cs="Times New Roman"/>
          <w:bCs/>
          <w:sz w:val="28"/>
          <w:szCs w:val="28"/>
        </w:rPr>
        <w:t>ом.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Уполномоченный спешит,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баба с сундучком.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Паром идёт, как карусель,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Кружась от быстрины.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Гармошку плотничья артель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Везёт на край страны...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Гудят над полем провода,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Столбы вперёд бегут.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Гремят по рельсам поезда,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И воды вдаль текут.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шапки пены снеговой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Белеют у кустов,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пахнет смолкой молодой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Берёзовый листок.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 мире - тысячи путей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тысячи дорог.</w:t>
      </w:r>
    </w:p>
    <w:p w:rsidR="004954FF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едет, едет по своей  </w:t>
      </w:r>
    </w:p>
    <w:p w:rsidR="00E75FD8" w:rsidRPr="004954FF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Cs/>
          <w:sz w:val="28"/>
          <w:szCs w:val="28"/>
        </w:rPr>
        <w:t xml:space="preserve">Никита </w:t>
      </w:r>
      <w:proofErr w:type="spellStart"/>
      <w:r w:rsidRPr="004954FF">
        <w:rPr>
          <w:rFonts w:ascii="Times New Roman" w:hAnsi="Times New Roman" w:cs="Times New Roman"/>
          <w:bCs/>
          <w:sz w:val="28"/>
          <w:szCs w:val="28"/>
        </w:rPr>
        <w:t>Моргунок</w:t>
      </w:r>
      <w:proofErr w:type="spellEnd"/>
      <w:r w:rsidRPr="004954F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Несмотря на то, что родители вместе с братьями Твардовского были раскулачены и сосланы, а его хутор был сожжён односельчанами, сам он поддержал коллект</w:t>
      </w:r>
      <w:r w:rsidR="004954FF">
        <w:rPr>
          <w:rFonts w:ascii="Times New Roman" w:hAnsi="Times New Roman" w:cs="Times New Roman"/>
          <w:bCs/>
          <w:sz w:val="28"/>
          <w:szCs w:val="28"/>
        </w:rPr>
        <w:t>ивизацию крестьянских хозяйств.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Участвовал в присоединении к СССР Западной Белоруссии и в советско-финск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ой войне </w:t>
      </w:r>
      <w:r w:rsidRPr="00E75FD8">
        <w:rPr>
          <w:rFonts w:ascii="Times New Roman" w:hAnsi="Times New Roman" w:cs="Times New Roman"/>
          <w:bCs/>
          <w:sz w:val="28"/>
          <w:szCs w:val="28"/>
        </w:rPr>
        <w:t>в ка</w:t>
      </w:r>
      <w:r w:rsidR="004954FF">
        <w:rPr>
          <w:rFonts w:ascii="Times New Roman" w:hAnsi="Times New Roman" w:cs="Times New Roman"/>
          <w:bCs/>
          <w:sz w:val="28"/>
          <w:szCs w:val="28"/>
        </w:rPr>
        <w:t>честве военного корреспондента.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Поэма «Василий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Тёркин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>» (1941—1945), «книга про бойца без начала и конца» — самое известное произведение Твардовского; это цепь эпизодов из Великой Отечественной войны. Поэма отличается простым и точным слогом, энергичным развитием действия. Эпизоды связаны друг с другом только главным героем — автор исходил из того, что и он сам, и его читатель могут в любой момент погибнуть. По мере написания главы печатались в газете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Западного фронта «Красноармейская правда» и были невероятно популярны на передовой. Поэма стала одним из атрибутов фронтовой жизни, в результате чего Твардовский сделался культо</w:t>
      </w:r>
      <w:r>
        <w:rPr>
          <w:rFonts w:ascii="Times New Roman" w:hAnsi="Times New Roman" w:cs="Times New Roman"/>
          <w:bCs/>
          <w:sz w:val="28"/>
          <w:szCs w:val="28"/>
        </w:rPr>
        <w:t>вым автором военного поколения.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Помимо прочего, «Василий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Тёркин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>» выделяется среди других произведений того времени полным отсутствием идеологической пропаганды,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 упоминаний о Сталине и партии.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В 1946 году написана поэма «Дом у дороги», где упоминаются первые трагические меся</w:t>
      </w:r>
      <w:r>
        <w:rPr>
          <w:rFonts w:ascii="Times New Roman" w:hAnsi="Times New Roman" w:cs="Times New Roman"/>
          <w:bCs/>
          <w:sz w:val="28"/>
          <w:szCs w:val="28"/>
        </w:rPr>
        <w:t>цы Великой Отечественной войны.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 дни смерти и похорон Сталина А. Т. Твардовский написал следующие ст</w:t>
      </w:r>
      <w:r w:rsidR="004954FF">
        <w:rPr>
          <w:rFonts w:ascii="Times New Roman" w:hAnsi="Times New Roman" w:cs="Times New Roman"/>
          <w:bCs/>
          <w:sz w:val="28"/>
          <w:szCs w:val="28"/>
        </w:rPr>
        <w:t>роки: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 этот час величайшей печали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Я тех слов не найду,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Чтоб они до конца выражали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Всенародную нашу беду…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поэме «За далью — даль», написанной на пике хрущёвской «оттепели», писатель осуждает Сталина и, как и в книге «Из лирики этих лет. В этой поэме наиболее ярко выразилась такая мировоззренческая сторона жизни и творчества Т</w:t>
      </w:r>
      <w:r>
        <w:rPr>
          <w:rFonts w:ascii="Times New Roman" w:hAnsi="Times New Roman" w:cs="Times New Roman"/>
          <w:bCs/>
          <w:sz w:val="28"/>
          <w:szCs w:val="28"/>
        </w:rPr>
        <w:t>вардовского, как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державн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Во второй период редакторства Твардовского в «Новом мире», особенно после XXII съезда КПСС, журнал стал прибежищем антисталинских сил в литературе, символом «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шестидесятничества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>», органом легаль</w:t>
      </w:r>
      <w:r w:rsidR="004954FF">
        <w:rPr>
          <w:rFonts w:ascii="Times New Roman" w:hAnsi="Times New Roman" w:cs="Times New Roman"/>
          <w:bCs/>
          <w:sz w:val="28"/>
          <w:szCs w:val="28"/>
        </w:rPr>
        <w:t>ной оппозиции советской власти.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1960-е годы Твардовский в поэмах «По праву памяти» (опубликована в 1987 году) и «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Тёркин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 на том свете» пересмотрел своё отношение к Сталину </w:t>
      </w:r>
      <w:proofErr w:type="spellStart"/>
      <w:r w:rsidR="00E75FD8" w:rsidRPr="00E75FD8">
        <w:rPr>
          <w:rFonts w:ascii="Times New Roman" w:hAnsi="Times New Roman" w:cs="Times New Roman"/>
          <w:bCs/>
          <w:sz w:val="28"/>
          <w:szCs w:val="28"/>
        </w:rPr>
        <w:t>исталинизму</w:t>
      </w:r>
      <w:proofErr w:type="spellEnd"/>
      <w:r w:rsidR="00E75FD8" w:rsidRPr="00E75FD8">
        <w:rPr>
          <w:rFonts w:ascii="Times New Roman" w:hAnsi="Times New Roman" w:cs="Times New Roman"/>
          <w:bCs/>
          <w:sz w:val="28"/>
          <w:szCs w:val="28"/>
        </w:rPr>
        <w:t>. В это же время (начало 1960-х) Твардовский получил разрешение Хрущёва на публикацию рассказа «Один день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Ивана Денисовича» Солженицына.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Новая направленность журнала (либерализм в искусстве, идеологии и экономике, прикрывающийся словами о социализме «с человеческим лицом») вызвала недовольство не столько 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хрущёвско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>-брежневской партийной верхушки и чиновников идеологических отделов, сколько так называемых «</w:t>
      </w:r>
      <w:proofErr w:type="spellStart"/>
      <w:r w:rsidRPr="00E75FD8">
        <w:rPr>
          <w:rFonts w:ascii="Times New Roman" w:hAnsi="Times New Roman" w:cs="Times New Roman"/>
          <w:bCs/>
          <w:sz w:val="28"/>
          <w:szCs w:val="28"/>
        </w:rPr>
        <w:t>неосталинистов</w:t>
      </w:r>
      <w:proofErr w:type="spellEnd"/>
      <w:r w:rsidRPr="00E75FD8">
        <w:rPr>
          <w:rFonts w:ascii="Times New Roman" w:hAnsi="Times New Roman" w:cs="Times New Roman"/>
          <w:bCs/>
          <w:sz w:val="28"/>
          <w:szCs w:val="28"/>
        </w:rPr>
        <w:t>-державников» в советской литературе. В течение нескольких лет велась острая литературная (и фактически идеологическая) полемика журналов «Новый мир» и «Октябрь» (главный редактор В. А. Кочетов, автор романа «Чего же ты хочешь?», направленного в том числе и против Твардовского). Стойкое идейное неприятие журнала вы</w:t>
      </w:r>
      <w:r w:rsidR="004954FF">
        <w:rPr>
          <w:rFonts w:ascii="Times New Roman" w:hAnsi="Times New Roman" w:cs="Times New Roman"/>
          <w:bCs/>
          <w:sz w:val="28"/>
          <w:szCs w:val="28"/>
        </w:rPr>
        <w:t>ражали и «патриоты-державники».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 xml:space="preserve">После снятия Хрущёва с высших постов в прессе (журнал «Огонёк», газета «Социалистическая индустрия») была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проведена кампания против журнала «Новый мир». Ожесточённую борьбу с журналом вёл Главлит, систематически не допускавший к печати самые важные материалы. Поскольку формально уволить Твардовского руководство Союза писателей не решалось, последней мерой давления на журнал было снятие заместителей Твардовского и назначение на эти должности враждебных ему людей. В феврале 1970 года Твардовский был вынужден сложить редакторские полномочия, часть коллектива журнала последовала его примеру. Редакция была, по сути, разгромлена. Записка КГБ «Материалы о настроениях поэта А. Твардовского» от имени Ю. В. Андропова была направлена </w:t>
      </w:r>
      <w:r>
        <w:rPr>
          <w:rFonts w:ascii="Times New Roman" w:hAnsi="Times New Roman" w:cs="Times New Roman"/>
          <w:bCs/>
          <w:sz w:val="28"/>
          <w:szCs w:val="28"/>
        </w:rPr>
        <w:t>7 сентября 1970 года в ЦК КПСС.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 «Новом мире» идеологический либерализм сочетался с эстетическим традиционализмом. Твардовский холодно относился к модернистской прозе и поэзии, отдавая предпочтение литературе, развивающейся в классических формах реализма. Многие крупнейшие писатели 1960-х годов публиковались в журнале, многих журнал открыл читателю. Например, в 1964 году в августовском номере была опубликована большая подборка стихотворений вороне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жского поэта Алексея </w:t>
      </w:r>
      <w:proofErr w:type="spellStart"/>
      <w:r w:rsidR="004954FF">
        <w:rPr>
          <w:rFonts w:ascii="Times New Roman" w:hAnsi="Times New Roman" w:cs="Times New Roman"/>
          <w:bCs/>
          <w:sz w:val="28"/>
          <w:szCs w:val="28"/>
        </w:rPr>
        <w:t>Прасолова</w:t>
      </w:r>
      <w:proofErr w:type="spellEnd"/>
      <w:r w:rsidR="004954F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Вскоре после разгрома «Нового мира» у Твардовского обнаружился рак лёгких. Умер писатель 18 декабря 1971 года в дачном посёлке Красная Пахра Московской области. Похоронен в М</w:t>
      </w:r>
      <w:r w:rsidR="004954FF">
        <w:rPr>
          <w:rFonts w:ascii="Times New Roman" w:hAnsi="Times New Roman" w:cs="Times New Roman"/>
          <w:bCs/>
          <w:sz w:val="28"/>
          <w:szCs w:val="28"/>
        </w:rPr>
        <w:t>оскве на Новодевичьем кладбище.</w:t>
      </w:r>
    </w:p>
    <w:p w:rsidR="00E75FD8" w:rsidRPr="00E75FD8" w:rsidRDefault="004954FF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4954FF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D8" w:rsidRPr="00E75FD8">
        <w:rPr>
          <w:rFonts w:ascii="Times New Roman" w:hAnsi="Times New Roman" w:cs="Times New Roman"/>
          <w:bCs/>
          <w:sz w:val="28"/>
          <w:szCs w:val="28"/>
        </w:rPr>
        <w:t>Я знаю, никакой моей вины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В том, что другие не пришли с войны,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В том, что они — кто старше, кто моложе — 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Остались там, и не о том же речь,</w:t>
      </w:r>
    </w:p>
    <w:p w:rsidR="00E75FD8" w:rsidRP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 xml:space="preserve">Что я их мог, но не сумел сберечь, — </w:t>
      </w:r>
    </w:p>
    <w:p w:rsidR="00E75FD8" w:rsidRDefault="00E75FD8" w:rsidP="00E75FD8">
      <w:pPr>
        <w:rPr>
          <w:rFonts w:ascii="Times New Roman" w:hAnsi="Times New Roman" w:cs="Times New Roman"/>
          <w:bCs/>
          <w:sz w:val="28"/>
          <w:szCs w:val="28"/>
        </w:rPr>
      </w:pPr>
      <w:r w:rsidRPr="00E75FD8">
        <w:rPr>
          <w:rFonts w:ascii="Times New Roman" w:hAnsi="Times New Roman" w:cs="Times New Roman"/>
          <w:bCs/>
          <w:sz w:val="28"/>
          <w:szCs w:val="28"/>
        </w:rPr>
        <w:t>Речь не о том, но все же, все же, все же...</w:t>
      </w:r>
    </w:p>
    <w:p w:rsidR="00F95F7C" w:rsidRPr="004954FF" w:rsidRDefault="004954FF" w:rsidP="00F95F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Использованная л</w:t>
      </w:r>
      <w:r w:rsidRPr="004954FF">
        <w:rPr>
          <w:rFonts w:ascii="Times New Roman" w:hAnsi="Times New Roman" w:cs="Times New Roman"/>
          <w:b/>
          <w:bCs/>
          <w:sz w:val="28"/>
          <w:szCs w:val="28"/>
        </w:rPr>
        <w:t>итература: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Гришунин А. Л. Творчество Твардовского. – М.: Правда,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 1998;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5F7C">
        <w:rPr>
          <w:rFonts w:ascii="Times New Roman" w:hAnsi="Times New Roman" w:cs="Times New Roman"/>
          <w:bCs/>
          <w:sz w:val="28"/>
          <w:szCs w:val="28"/>
        </w:rPr>
        <w:t>Кардин</w:t>
      </w:r>
      <w:proofErr w:type="spellEnd"/>
      <w:r w:rsidRPr="00F95F7C">
        <w:rPr>
          <w:rFonts w:ascii="Times New Roman" w:hAnsi="Times New Roman" w:cs="Times New Roman"/>
          <w:bCs/>
          <w:sz w:val="28"/>
          <w:szCs w:val="28"/>
        </w:rPr>
        <w:t xml:space="preserve"> В.А. Присяга Александра Твардовского: штрихи к литературному портрету. – </w:t>
      </w:r>
      <w:r w:rsidR="004954FF">
        <w:rPr>
          <w:rFonts w:ascii="Times New Roman" w:hAnsi="Times New Roman" w:cs="Times New Roman"/>
          <w:bCs/>
          <w:sz w:val="28"/>
          <w:szCs w:val="28"/>
        </w:rPr>
        <w:t>Первое сентября. – 1997, 8 мая;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lastRenderedPageBreak/>
        <w:t>Митин Г.А. «Немую боль в слова облечь…»: Трагический пафос поэзии А.Т. Твардовского. – Литература в школе. – 1995, № 5;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 xml:space="preserve">Романова Р. </w:t>
      </w:r>
      <w:proofErr w:type="spellStart"/>
      <w:r w:rsidRPr="00F95F7C">
        <w:rPr>
          <w:rFonts w:ascii="Times New Roman" w:hAnsi="Times New Roman" w:cs="Times New Roman"/>
          <w:bCs/>
          <w:sz w:val="28"/>
          <w:szCs w:val="28"/>
        </w:rPr>
        <w:t>М.Александр</w:t>
      </w:r>
      <w:proofErr w:type="spellEnd"/>
      <w:r w:rsidRPr="00F95F7C">
        <w:rPr>
          <w:rFonts w:ascii="Times New Roman" w:hAnsi="Times New Roman" w:cs="Times New Roman"/>
          <w:bCs/>
          <w:sz w:val="28"/>
          <w:szCs w:val="28"/>
        </w:rPr>
        <w:t xml:space="preserve"> Твардовский. Страницы жизни и творч</w:t>
      </w:r>
      <w:r w:rsidR="004954FF">
        <w:rPr>
          <w:rFonts w:ascii="Times New Roman" w:hAnsi="Times New Roman" w:cs="Times New Roman"/>
          <w:bCs/>
          <w:sz w:val="28"/>
          <w:szCs w:val="28"/>
        </w:rPr>
        <w:t>ества. – М.: Современник, 1989;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 xml:space="preserve">Твардовский А.Т. </w:t>
      </w:r>
      <w:proofErr w:type="gramStart"/>
      <w:r w:rsidR="004954FF">
        <w:rPr>
          <w:rFonts w:ascii="Times New Roman" w:hAnsi="Times New Roman" w:cs="Times New Roman"/>
          <w:bCs/>
          <w:sz w:val="28"/>
          <w:szCs w:val="28"/>
        </w:rPr>
        <w:t>Поэмы.-</w:t>
      </w:r>
      <w:proofErr w:type="gramEnd"/>
      <w:r w:rsidR="004954FF">
        <w:rPr>
          <w:rFonts w:ascii="Times New Roman" w:hAnsi="Times New Roman" w:cs="Times New Roman"/>
          <w:bCs/>
          <w:sz w:val="28"/>
          <w:szCs w:val="28"/>
        </w:rPr>
        <w:t xml:space="preserve"> М.: Современник, 19774;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Турков А. М. Твардовски</w:t>
      </w:r>
      <w:r w:rsidR="004954FF">
        <w:rPr>
          <w:rFonts w:ascii="Times New Roman" w:hAnsi="Times New Roman" w:cs="Times New Roman"/>
          <w:bCs/>
          <w:sz w:val="28"/>
          <w:szCs w:val="28"/>
        </w:rPr>
        <w:t>й – М.: Советская Россия, 1970;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5F7C">
        <w:rPr>
          <w:rFonts w:ascii="Times New Roman" w:hAnsi="Times New Roman" w:cs="Times New Roman"/>
          <w:bCs/>
          <w:sz w:val="28"/>
          <w:szCs w:val="28"/>
        </w:rPr>
        <w:t>Хелемский</w:t>
      </w:r>
      <w:proofErr w:type="spellEnd"/>
      <w:r w:rsidRPr="00F95F7C">
        <w:rPr>
          <w:rFonts w:ascii="Times New Roman" w:hAnsi="Times New Roman" w:cs="Times New Roman"/>
          <w:bCs/>
          <w:sz w:val="28"/>
          <w:szCs w:val="28"/>
        </w:rPr>
        <w:t xml:space="preserve"> Я.В. О тех стихах незнаменитых. – Первое сентября. – 1997, № 3</w:t>
      </w:r>
      <w:r w:rsidR="004954FF">
        <w:rPr>
          <w:rFonts w:ascii="Times New Roman" w:hAnsi="Times New Roman" w:cs="Times New Roman"/>
          <w:bCs/>
          <w:sz w:val="28"/>
          <w:szCs w:val="28"/>
        </w:rPr>
        <w:t>9;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Чернова И.И. Россия в живых народных лицах, интонациях, слове. – Л</w:t>
      </w:r>
      <w:r w:rsidR="004954FF">
        <w:rPr>
          <w:rFonts w:ascii="Times New Roman" w:hAnsi="Times New Roman" w:cs="Times New Roman"/>
          <w:bCs/>
          <w:sz w:val="28"/>
          <w:szCs w:val="28"/>
        </w:rPr>
        <w:t>итература в школе. – 1999, № 3;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Чернова И.И. Стихи о войне Александра Твардовского. –</w:t>
      </w:r>
      <w:r w:rsidR="004954FF">
        <w:rPr>
          <w:rFonts w:ascii="Times New Roman" w:hAnsi="Times New Roman" w:cs="Times New Roman"/>
          <w:bCs/>
          <w:sz w:val="28"/>
          <w:szCs w:val="28"/>
        </w:rPr>
        <w:t xml:space="preserve"> Первое сентября. – 1998, № 35;</w:t>
      </w:r>
    </w:p>
    <w:p w:rsidR="00F95F7C" w:rsidRPr="004954FF" w:rsidRDefault="004954FF" w:rsidP="00F95F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 - ресурсы: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http</w:t>
      </w:r>
      <w:r w:rsidR="004954FF">
        <w:rPr>
          <w:rFonts w:ascii="Times New Roman" w:hAnsi="Times New Roman" w:cs="Times New Roman"/>
          <w:bCs/>
          <w:sz w:val="28"/>
          <w:szCs w:val="28"/>
        </w:rPr>
        <w:t>://www.portfolio.1september.ru/</w:t>
      </w:r>
    </w:p>
    <w:p w:rsidR="00F95F7C" w:rsidRPr="00F95F7C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http://fes</w:t>
      </w:r>
      <w:r w:rsidR="004954FF">
        <w:rPr>
          <w:rFonts w:ascii="Times New Roman" w:hAnsi="Times New Roman" w:cs="Times New Roman"/>
          <w:bCs/>
          <w:sz w:val="28"/>
          <w:szCs w:val="28"/>
        </w:rPr>
        <w:t>tival.1september.ru/</w:t>
      </w:r>
    </w:p>
    <w:p w:rsidR="00F95F7C" w:rsidRPr="00E75FD8" w:rsidRDefault="00F95F7C" w:rsidP="00F95F7C">
      <w:pPr>
        <w:rPr>
          <w:rFonts w:ascii="Times New Roman" w:hAnsi="Times New Roman" w:cs="Times New Roman"/>
          <w:bCs/>
          <w:sz w:val="28"/>
          <w:szCs w:val="28"/>
        </w:rPr>
      </w:pPr>
      <w:r w:rsidRPr="00F95F7C">
        <w:rPr>
          <w:rFonts w:ascii="Times New Roman" w:hAnsi="Times New Roman" w:cs="Times New Roman"/>
          <w:bCs/>
          <w:sz w:val="28"/>
          <w:szCs w:val="28"/>
        </w:rPr>
        <w:t>http://www.a4format.ru/</w:t>
      </w:r>
    </w:p>
    <w:p w:rsidR="00E75FD8" w:rsidRPr="008313A7" w:rsidRDefault="00E75FD8" w:rsidP="00E75F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5FD8" w:rsidRDefault="00E75FD8"/>
    <w:p w:rsidR="00AD50CF" w:rsidRDefault="00AD50CF"/>
    <w:sectPr w:rsidR="00AD50C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50"/>
    <w:rsid w:val="004954FF"/>
    <w:rsid w:val="00A66FC8"/>
    <w:rsid w:val="00AD50CF"/>
    <w:rsid w:val="00E61E50"/>
    <w:rsid w:val="00E75FD8"/>
    <w:rsid w:val="00F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C7E7-ABB4-45E0-947D-2B6A486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5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2025-06-20T03:40:00Z</dcterms:created>
  <dcterms:modified xsi:type="dcterms:W3CDTF">2025-06-20T04:47:00Z</dcterms:modified>
</cp:coreProperties>
</file>