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5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0"/>
      </w:tblGrid>
      <w:tr w:rsidR="004A525E" w:rsidRPr="004A525E" w14:paraId="5F63459F" w14:textId="77777777" w:rsidTr="004A52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9F731F5" w14:textId="77777777" w:rsidR="004A525E" w:rsidRPr="00761797" w:rsidRDefault="00761797" w:rsidP="00761797">
            <w:pPr>
              <w:spacing w:before="120" w:after="0" w:line="240" w:lineRule="auto"/>
              <w:ind w:left="147" w:right="147" w:firstLine="3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ВР «МЦБ» им. М.В. Наумова</w:t>
            </w:r>
          </w:p>
          <w:p w14:paraId="41010680" w14:textId="18F5A4CC" w:rsidR="00761797" w:rsidRPr="004A525E" w:rsidRDefault="00761797" w:rsidP="00761797">
            <w:pPr>
              <w:spacing w:before="120" w:after="0" w:line="240" w:lineRule="auto"/>
              <w:ind w:left="147" w:right="147" w:firstLine="3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Библиотечный центр правовой и краеведческой информации</w:t>
            </w:r>
          </w:p>
        </w:tc>
      </w:tr>
      <w:tr w:rsidR="004A525E" w:rsidRPr="004A525E" w14:paraId="34162CBD" w14:textId="77777777" w:rsidTr="004A52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A7E6F10" w14:textId="77777777" w:rsidR="004A525E" w:rsidRPr="00761797" w:rsidRDefault="004A525E" w:rsidP="004A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D961EF" w14:textId="77777777" w:rsidR="00761797" w:rsidRPr="00761797" w:rsidRDefault="00761797" w:rsidP="004A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2E95EA" w14:textId="77777777" w:rsidR="00761797" w:rsidRPr="00761797" w:rsidRDefault="00761797" w:rsidP="004A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7ACEC7" w14:textId="77777777" w:rsidR="00761797" w:rsidRPr="00761797" w:rsidRDefault="00761797" w:rsidP="004A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EC4962" w14:textId="77777777" w:rsidR="00761797" w:rsidRPr="00761797" w:rsidRDefault="00761797" w:rsidP="004A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0FE009" w14:textId="77777777" w:rsidR="00761797" w:rsidRPr="00761797" w:rsidRDefault="00761797" w:rsidP="004A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0FFCF3" w14:textId="77777777" w:rsidR="00761797" w:rsidRPr="00761797" w:rsidRDefault="00761797" w:rsidP="004A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C3DB50" w14:textId="66C5AA6B" w:rsidR="00761797" w:rsidRPr="00761797" w:rsidRDefault="00761797" w:rsidP="0076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17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Рекомендательный список литературы по краеведению</w:t>
            </w:r>
          </w:p>
          <w:p w14:paraId="4827B186" w14:textId="77777777" w:rsidR="00761797" w:rsidRPr="00761797" w:rsidRDefault="00761797" w:rsidP="0076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61F913" w14:textId="77777777" w:rsidR="00761797" w:rsidRPr="00761797" w:rsidRDefault="00761797" w:rsidP="0076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79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3B8D73" wp14:editId="11F4546E">
                  <wp:extent cx="4975860" cy="358921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352" cy="359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6AA8D0" w14:textId="77777777" w:rsidR="00761797" w:rsidRPr="00761797" w:rsidRDefault="00761797" w:rsidP="0076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DAB226" w14:textId="48866201" w:rsidR="00761797" w:rsidRPr="00761797" w:rsidRDefault="00761797" w:rsidP="0076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Подготовила библиограф БЦПКИ </w:t>
            </w:r>
          </w:p>
          <w:p w14:paraId="17DDD3E1" w14:textId="00B1D41E" w:rsidR="00761797" w:rsidRPr="004A525E" w:rsidRDefault="00761797" w:rsidP="0076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Чудинович</w:t>
            </w:r>
            <w:proofErr w:type="spellEnd"/>
            <w:r w:rsidRPr="0076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Д.С.</w:t>
            </w:r>
          </w:p>
        </w:tc>
      </w:tr>
      <w:tr w:rsidR="00761797" w:rsidRPr="004A525E" w14:paraId="2AB7F628" w14:textId="77777777" w:rsidTr="004A52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087DDE7" w14:textId="5029D1A5" w:rsidR="00761797" w:rsidRPr="00761797" w:rsidRDefault="00761797" w:rsidP="004A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5C8DF7" w14:textId="4CBF3391" w:rsidR="00761797" w:rsidRPr="00761797" w:rsidRDefault="00761797" w:rsidP="004A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A1ECF" w14:textId="10ECE2F0" w:rsidR="00761797" w:rsidRPr="00761797" w:rsidRDefault="00761797" w:rsidP="004A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CACEB4" w14:textId="0168AE1B" w:rsidR="00761797" w:rsidRPr="00761797" w:rsidRDefault="00761797" w:rsidP="004A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EBE5B3" w14:textId="1FD7DE18" w:rsidR="00761797" w:rsidRPr="00761797" w:rsidRDefault="00761797" w:rsidP="004A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D16FBA" w14:textId="42B7F03D" w:rsidR="00761797" w:rsidRPr="00761797" w:rsidRDefault="00761797" w:rsidP="004A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881A72" w14:textId="716B496C" w:rsidR="00761797" w:rsidRPr="00761797" w:rsidRDefault="00761797" w:rsidP="004A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ECB569" w14:textId="02F85CAF" w:rsidR="00761797" w:rsidRPr="00761797" w:rsidRDefault="00761797" w:rsidP="004A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084965" w14:textId="77777777" w:rsidR="00761797" w:rsidRPr="00761797" w:rsidRDefault="00761797" w:rsidP="004A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38778C" w14:textId="77777777" w:rsidR="00761797" w:rsidRPr="00761797" w:rsidRDefault="00761797" w:rsidP="004A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ACF6B0" w14:textId="77777777" w:rsidR="00761797" w:rsidRPr="00761797" w:rsidRDefault="00761797" w:rsidP="0076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Станица Романовская</w:t>
            </w:r>
          </w:p>
          <w:p w14:paraId="03CEAC63" w14:textId="6F3B4743" w:rsidR="00761797" w:rsidRPr="00761797" w:rsidRDefault="00761797" w:rsidP="0076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</w:tr>
      <w:tr w:rsidR="004A525E" w:rsidRPr="004A525E" w14:paraId="3FB27674" w14:textId="77777777" w:rsidTr="004A52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E02E25B" w14:textId="77777777" w:rsidR="004A525E" w:rsidRPr="004A525E" w:rsidRDefault="004A525E" w:rsidP="004A52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4A525E" w:rsidRPr="004A525E" w14:paraId="2E0C364C" w14:textId="77777777" w:rsidTr="004A52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0F5BACE" w14:textId="77777777" w:rsidR="004A525E" w:rsidRPr="004A525E" w:rsidRDefault="004A525E" w:rsidP="004A525E">
            <w:pPr>
              <w:spacing w:before="100" w:beforeAutospacing="1" w:after="100" w:afterAutospacing="1" w:line="240" w:lineRule="auto"/>
              <w:ind w:left="150" w:right="150" w:firstLine="30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4A525E" w:rsidRPr="004A525E" w14:paraId="7E43A1D3" w14:textId="77777777" w:rsidTr="004A52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DDF6571" w14:textId="77777777" w:rsidR="004A525E" w:rsidRPr="004A525E" w:rsidRDefault="004A525E" w:rsidP="004A525E">
            <w:pPr>
              <w:spacing w:before="100" w:beforeAutospacing="1" w:after="100" w:afterAutospacing="1" w:line="240" w:lineRule="auto"/>
              <w:ind w:left="150" w:right="150" w:firstLine="30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4A525E" w:rsidRPr="004A525E" w14:paraId="098A9901" w14:textId="77777777" w:rsidTr="004A52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3A40C93" w14:textId="4C041804" w:rsidR="004A525E" w:rsidRPr="004A525E" w:rsidRDefault="00642036" w:rsidP="00642036">
            <w:pPr>
              <w:spacing w:before="100" w:beforeAutospacing="1" w:after="100" w:afterAutospacing="1" w:line="240" w:lineRule="auto"/>
              <w:ind w:left="2079" w:right="150" w:hanging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25E"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4384" behindDoc="0" locked="0" layoutInCell="1" allowOverlap="0" wp14:anchorId="16A51D50" wp14:editId="09A5CADE">
                  <wp:simplePos x="0" y="0"/>
                  <wp:positionH relativeFrom="column">
                    <wp:posOffset>-9525</wp:posOffset>
                  </wp:positionH>
                  <wp:positionV relativeFrom="page">
                    <wp:posOffset>0</wp:posOffset>
                  </wp:positionV>
                  <wp:extent cx="1224915" cy="176022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/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(История) 1990 </w:t>
            </w:r>
            <w:r w:rsidR="004A525E" w:rsidRPr="004A5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Станько А.И.</w:t>
            </w:r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525E" w:rsidRPr="004A5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</w:t>
            </w:r>
            <w:r w:rsidR="004A525E" w:rsidRPr="004A5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4A525E" w:rsidRPr="004A5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налистика Дона и Северного Кавказа</w:t>
            </w:r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монографии исследуются истоки региональной печати, которой в 1989 году исполнилось 150 лет. Рассматриваются первые газеты Дона, Кубани, Терека, многие из которых сейчас являются библиографической редкостью. Впервые вводятся в научный оборот архивные материалы, раскрывающие условия существования периодических изданий, их взаимоотношения с цензурой. Изучается творческая деятельность пионеров региональной прессы А. Карасева, Г. </w:t>
            </w:r>
            <w:proofErr w:type="spellStart"/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Прозрителева</w:t>
            </w:r>
            <w:proofErr w:type="spellEnd"/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</w:t>
            </w:r>
            <w:proofErr w:type="spellStart"/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Бентковского</w:t>
            </w:r>
            <w:proofErr w:type="spellEnd"/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 Хетагурова и др. Исследуется типологическое развитие местной прессы, процесс ее демократизации. Книга рассчитана на историков печати, журналистов, учителей, студентов гуманитарных факультетов и всех читателей, интересующихся культурой прошлого.</w:t>
            </w:r>
          </w:p>
          <w:p w14:paraId="47830CB0" w14:textId="77777777" w:rsidR="004A525E" w:rsidRPr="004A525E" w:rsidRDefault="004A525E" w:rsidP="004A52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4A525E" w:rsidRPr="004A525E" w14:paraId="1FBC1935" w14:textId="77777777" w:rsidTr="004A52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51C5F68" w14:textId="392F9C48" w:rsidR="004A525E" w:rsidRPr="004A525E" w:rsidRDefault="00642036" w:rsidP="00642036">
            <w:pPr>
              <w:spacing w:before="100" w:beforeAutospacing="1" w:after="100" w:afterAutospacing="1" w:line="240" w:lineRule="auto"/>
              <w:ind w:left="2079" w:right="150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2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5408" behindDoc="0" locked="0" layoutInCell="1" allowOverlap="0" wp14:anchorId="6FFB2125" wp14:editId="36738AEF">
                  <wp:simplePos x="0" y="0"/>
                  <wp:positionH relativeFrom="column">
                    <wp:posOffset>-1148715</wp:posOffset>
                  </wp:positionH>
                  <wp:positionV relativeFrom="page">
                    <wp:posOffset>-199390</wp:posOffset>
                  </wp:positionV>
                  <wp:extent cx="1135380" cy="1645920"/>
                  <wp:effectExtent l="0" t="0" r="7620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9" w:history="1"/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(Города/</w:t>
            </w:r>
            <w:proofErr w:type="spellStart"/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</w:t>
            </w:r>
            <w:proofErr w:type="spellEnd"/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-на-Дону) 1969 Терещенко</w:t>
            </w:r>
            <w:r w:rsidRPr="0064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</w:t>
            </w:r>
            <w:r w:rsidR="004A525E" w:rsidRPr="004A5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Их именами названы улицы </w:t>
            </w:r>
            <w:proofErr w:type="spellStart"/>
            <w:r w:rsidR="004A525E" w:rsidRPr="004A5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Ростова</w:t>
            </w:r>
            <w:proofErr w:type="spellEnd"/>
            <w:r w:rsidR="004A525E" w:rsidRPr="004A5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Многие улицы </w:t>
            </w:r>
            <w:proofErr w:type="spellStart"/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Ростова</w:t>
            </w:r>
            <w:proofErr w:type="spellEnd"/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названы именами людей, оставивших след в истории города. Кто были эти люди? Как эти улицы складывались и как изменились за годы Советской власти? Как изменился и вырос вместе с ними наш город? Рассказать обо всем этом - цель книги.</w:t>
            </w:r>
          </w:p>
          <w:p w14:paraId="60E9DF9A" w14:textId="77777777" w:rsidR="004A525E" w:rsidRDefault="004A525E" w:rsidP="004A52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14:paraId="70DC8757" w14:textId="77777777" w:rsidR="00642036" w:rsidRDefault="00642036" w:rsidP="004A52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14:paraId="4C84DA6B" w14:textId="0733FF79" w:rsidR="00642036" w:rsidRPr="004A525E" w:rsidRDefault="00642036" w:rsidP="004A52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4A525E" w:rsidRPr="004A525E" w14:paraId="44EC9F52" w14:textId="77777777" w:rsidTr="004A52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E1FD408" w14:textId="0FDB978D" w:rsidR="004A525E" w:rsidRPr="004A525E" w:rsidRDefault="00642036" w:rsidP="00642036">
            <w:pPr>
              <w:spacing w:before="100" w:beforeAutospacing="1" w:after="100" w:afterAutospacing="1" w:line="240" w:lineRule="auto"/>
              <w:ind w:left="2079" w:right="150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2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6432" behindDoc="0" locked="0" layoutInCell="1" allowOverlap="0" wp14:anchorId="2219CA31" wp14:editId="7B2E3350">
                  <wp:simplePos x="0" y="0"/>
                  <wp:positionH relativeFrom="column">
                    <wp:posOffset>-9525</wp:posOffset>
                  </wp:positionH>
                  <wp:positionV relativeFrom="page">
                    <wp:posOffset>95885</wp:posOffset>
                  </wp:positionV>
                  <wp:extent cx="1235710" cy="1310640"/>
                  <wp:effectExtent l="0" t="0" r="2540" b="381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1" w:history="1"/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(Люди Дона) 1963 </w:t>
            </w:r>
            <w:proofErr w:type="spellStart"/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Сычков</w:t>
            </w:r>
            <w:proofErr w:type="spellEnd"/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 </w:t>
            </w:r>
            <w:r w:rsidR="004A525E" w:rsidRPr="004A5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Отважные сыны Дона</w:t>
            </w:r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Очерки о Героях Советского Союза, уроженцах Ростовской области. Материалы и документы для этой книги собраны офицерами Ростовского областного военного комиссариата. Очерки написаны писателями и журналистами - офицерами запаса.</w:t>
            </w:r>
          </w:p>
          <w:p w14:paraId="7615FF36" w14:textId="77777777" w:rsidR="004A525E" w:rsidRPr="004A525E" w:rsidRDefault="004A525E" w:rsidP="004A52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4A525E" w:rsidRPr="004A525E" w14:paraId="396FF74A" w14:textId="77777777" w:rsidTr="004A52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C569F07" w14:textId="5BA43E68" w:rsidR="00642036" w:rsidRDefault="00642036" w:rsidP="004A525E">
            <w:pPr>
              <w:spacing w:before="100" w:beforeAutospacing="1" w:after="100" w:afterAutospacing="1" w:line="240" w:lineRule="auto"/>
              <w:ind w:left="150" w:right="150" w:firstLine="30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A525E"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7456" behindDoc="0" locked="0" layoutInCell="1" allowOverlap="0" wp14:anchorId="7656B56E" wp14:editId="2ED34C98">
                  <wp:simplePos x="0" y="0"/>
                  <wp:positionH relativeFrom="column">
                    <wp:posOffset>-9525</wp:posOffset>
                  </wp:positionH>
                  <wp:positionV relativeFrom="page">
                    <wp:posOffset>156210</wp:posOffset>
                  </wp:positionV>
                  <wp:extent cx="1173480" cy="1811655"/>
                  <wp:effectExtent l="0" t="0" r="7620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81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A8EB6C" w14:textId="13666E5A" w:rsidR="004A525E" w:rsidRPr="004A525E" w:rsidRDefault="004A525E" w:rsidP="00642036">
            <w:pPr>
              <w:spacing w:before="100" w:beforeAutospacing="1" w:after="100" w:afterAutospacing="1" w:line="240" w:lineRule="auto"/>
              <w:ind w:left="2079" w:right="150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/>
            <w:r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(История, Люди Дона) 1992 </w:t>
            </w:r>
            <w:proofErr w:type="spellStart"/>
            <w:r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Ригельман</w:t>
            </w:r>
            <w:proofErr w:type="spellEnd"/>
            <w:r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 </w:t>
            </w:r>
            <w:r w:rsidRPr="004A5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о донских казаках</w:t>
            </w:r>
            <w:r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Каждая река, какой бы большой и могучей она ни была, начинается с небольшого родника. У истоков реки под названием 'История донского края' и находится эта книга, написанная первым историком донского казачества. Первое послереволюционное издание.</w:t>
            </w:r>
          </w:p>
          <w:p w14:paraId="1F5C77E3" w14:textId="77777777" w:rsidR="004A525E" w:rsidRPr="004A525E" w:rsidRDefault="004A525E" w:rsidP="004A52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4A525E" w:rsidRPr="004A525E" w14:paraId="33166E12" w14:textId="77777777" w:rsidTr="004A52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76E91B9" w14:textId="26EB39EB" w:rsidR="004A525E" w:rsidRPr="004A525E" w:rsidRDefault="00A53AC3" w:rsidP="00A53AC3">
            <w:pPr>
              <w:spacing w:before="100" w:beforeAutospacing="1" w:after="100" w:afterAutospacing="1" w:line="240" w:lineRule="auto"/>
              <w:ind w:left="1937" w:right="150" w:hanging="1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2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0" distR="0" simplePos="0" relativeHeight="251668480" behindDoc="0" locked="0" layoutInCell="1" allowOverlap="0" wp14:anchorId="4BAFFF8E" wp14:editId="4A2CAC1A">
                  <wp:simplePos x="0" y="0"/>
                  <wp:positionH relativeFrom="column">
                    <wp:posOffset>-1103630</wp:posOffset>
                  </wp:positionH>
                  <wp:positionV relativeFrom="page">
                    <wp:posOffset>30480</wp:posOffset>
                  </wp:positionV>
                  <wp:extent cx="1108710" cy="1590040"/>
                  <wp:effectExtent l="0" t="0" r="0" b="0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159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15" w:history="1"/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(История, Люди Дона) 1991 Астапенко М.П. </w:t>
            </w:r>
            <w:r w:rsidR="004A525E" w:rsidRPr="004A5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... Подвиг дивный ...</w:t>
            </w:r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Книга историка и литератора, лауреата премии Всесоюзного литературного конкурса имени М. Горького Михаила Павловича Астапенко знакомит с одним из самых ярких и драматичных эпизодов в истории донского казачества, рассказывает о доблести и мужестве славного свободолюбивого народа. В ней широко использованы исторические документы, свидетельства очевидцев.</w:t>
            </w:r>
          </w:p>
          <w:p w14:paraId="07D936C2" w14:textId="77777777" w:rsidR="004A525E" w:rsidRPr="004A525E" w:rsidRDefault="004A525E" w:rsidP="004A52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4A525E" w:rsidRPr="004A525E" w14:paraId="630E1ABD" w14:textId="77777777" w:rsidTr="00A53AC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86202B0" w14:textId="77777777" w:rsidR="004A525E" w:rsidRPr="004A525E" w:rsidRDefault="004A525E" w:rsidP="004A52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4A525E" w:rsidRPr="004A525E" w14:paraId="0E34C9D2" w14:textId="77777777" w:rsidTr="004A52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C45D623" w14:textId="77777777" w:rsidR="004A525E" w:rsidRPr="004A525E" w:rsidRDefault="004A525E" w:rsidP="00A53AC3">
            <w:pPr>
              <w:spacing w:before="100" w:beforeAutospacing="1" w:after="100" w:afterAutospacing="1" w:line="240" w:lineRule="auto"/>
              <w:ind w:left="150" w:right="150" w:firstLine="30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4A525E" w:rsidRPr="004A525E" w14:paraId="333119E8" w14:textId="77777777" w:rsidTr="004A52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A2F2D3F" w14:textId="23FD375E" w:rsidR="004A525E" w:rsidRPr="004A525E" w:rsidRDefault="00A53AC3" w:rsidP="00A53AC3">
            <w:pPr>
              <w:spacing w:before="100" w:beforeAutospacing="1" w:after="100" w:afterAutospacing="1" w:line="240" w:lineRule="auto"/>
              <w:ind w:left="1937" w:right="150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2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71552" behindDoc="0" locked="0" layoutInCell="1" allowOverlap="0" wp14:anchorId="796BD936" wp14:editId="4C526F2E">
                  <wp:simplePos x="0" y="0"/>
                  <wp:positionH relativeFrom="column">
                    <wp:posOffset>-9525</wp:posOffset>
                  </wp:positionH>
                  <wp:positionV relativeFrom="page">
                    <wp:posOffset>0</wp:posOffset>
                  </wp:positionV>
                  <wp:extent cx="1117600" cy="1767205"/>
                  <wp:effectExtent l="0" t="0" r="6350" b="4445"/>
                  <wp:wrapSquare wrapText="bothSides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76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7" w:history="1"/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(Города/</w:t>
            </w:r>
            <w:proofErr w:type="spellStart"/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</w:t>
            </w:r>
            <w:proofErr w:type="spellEnd"/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-на-Дону, История) 1962 </w:t>
            </w:r>
            <w:proofErr w:type="spellStart"/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Андриасов</w:t>
            </w:r>
            <w:proofErr w:type="spellEnd"/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 </w:t>
            </w:r>
            <w:r w:rsidR="004A525E" w:rsidRPr="004A5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Шесть дней</w:t>
            </w:r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Книга 'Шесть дней' повествует, главным образом, об одном замечательном боевом эпизоде, связанном с общим оперативным планом освобождения </w:t>
            </w:r>
            <w:proofErr w:type="spellStart"/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Ростова</w:t>
            </w:r>
            <w:proofErr w:type="spellEnd"/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-на-Дону советскими войсками в феврале 1943 года. Автор не ставил перед собой цели описывать действия всех частей, принимавших участие в памятных февральских боях за </w:t>
            </w:r>
            <w:proofErr w:type="spellStart"/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</w:t>
            </w:r>
            <w:proofErr w:type="spellEnd"/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книге рассказывается о солдатах и офицерах отдельного стрелкового батальона, которым командовал старший лейтенант </w:t>
            </w:r>
            <w:proofErr w:type="spellStart"/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Гукас</w:t>
            </w:r>
            <w:proofErr w:type="spellEnd"/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Мадоян</w:t>
            </w:r>
            <w:proofErr w:type="spellEnd"/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основу произведения легли действительные события. Боевые действия, о которых рассказывается на страницах 'Шести дней', достоверны. Настоящее издание дополнено. Автор учел пожелания читателей.</w:t>
            </w:r>
          </w:p>
          <w:p w14:paraId="1EE786F5" w14:textId="77777777" w:rsidR="004A525E" w:rsidRPr="004A525E" w:rsidRDefault="004A525E" w:rsidP="00A53AC3">
            <w:pPr>
              <w:spacing w:after="0" w:line="240" w:lineRule="auto"/>
              <w:ind w:left="19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25E" w:rsidRPr="004A525E" w14:paraId="614DC1DA" w14:textId="77777777" w:rsidTr="00A53AC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072705F" w14:textId="23B0DA81" w:rsidR="004A525E" w:rsidRPr="004A525E" w:rsidRDefault="004A525E" w:rsidP="00A53AC3">
            <w:pPr>
              <w:spacing w:before="100" w:beforeAutospacing="1" w:after="100" w:afterAutospacing="1" w:line="240" w:lineRule="auto"/>
              <w:ind w:left="150" w:right="150" w:firstLine="30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4A525E" w:rsidRPr="004A525E" w14:paraId="6DF39F44" w14:textId="77777777" w:rsidTr="00A53AC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DFAEA1A" w14:textId="77777777" w:rsidR="004A525E" w:rsidRPr="004A525E" w:rsidRDefault="004A525E" w:rsidP="004A52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4A525E" w:rsidRPr="004A525E" w14:paraId="4CC5CDF8" w14:textId="77777777" w:rsidTr="004A52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631D9E8" w14:textId="052309BB" w:rsidR="004A525E" w:rsidRPr="004A525E" w:rsidRDefault="00A53AC3" w:rsidP="00A53AC3">
            <w:pPr>
              <w:spacing w:before="100" w:beforeAutospacing="1" w:after="100" w:afterAutospacing="1" w:line="240" w:lineRule="auto"/>
              <w:ind w:left="1937" w:right="150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2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74624" behindDoc="0" locked="0" layoutInCell="1" allowOverlap="0" wp14:anchorId="6EC4313B" wp14:editId="6254050B">
                  <wp:simplePos x="0" y="0"/>
                  <wp:positionH relativeFrom="column">
                    <wp:posOffset>-1129665</wp:posOffset>
                  </wp:positionH>
                  <wp:positionV relativeFrom="line">
                    <wp:posOffset>-6985</wp:posOffset>
                  </wp:positionV>
                  <wp:extent cx="1120775" cy="1569720"/>
                  <wp:effectExtent l="0" t="0" r="3175" b="0"/>
                  <wp:wrapSquare wrapText="bothSides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9" w:history="1"/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(История, Люди Дона) 1992 Астапенко М.П. </w:t>
            </w:r>
            <w:r w:rsidR="004A525E" w:rsidRPr="004A5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Донские казаки. 1550-1920. Учебное </w:t>
            </w:r>
            <w:proofErr w:type="gramStart"/>
            <w:r w:rsidR="004A525E" w:rsidRPr="004A5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пособие</w:t>
            </w:r>
            <w:proofErr w:type="gramEnd"/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учебном пособии раскрывается экономическая, социальная, военно-политическая история донского казачества 1550-1920 гг., а также рассказывается о развитии народного образования, литературы, церкви, медицины. Вы познакомитесь с героическими страницами донского казачества, узнаете о подвигах Платова, Орлова, Краснощекова и других героев, прославивших себя на полях сражений за Отечество, а также многое другое, чем славен Тихий Дон. Рассчитано на учащихся школ, лицеев, гимназий, училищ, а также на самый широкий круг читателей.</w:t>
            </w:r>
          </w:p>
          <w:p w14:paraId="318169D5" w14:textId="77777777" w:rsidR="004A525E" w:rsidRPr="004A525E" w:rsidRDefault="004A525E" w:rsidP="004A52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4A525E" w:rsidRPr="004A525E" w14:paraId="45CC7240" w14:textId="77777777" w:rsidTr="00A53AC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D3ADA10" w14:textId="77777777" w:rsidR="004A525E" w:rsidRPr="004A525E" w:rsidRDefault="004A525E" w:rsidP="004A52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4A525E" w:rsidRPr="004A525E" w14:paraId="06FD6D7D" w14:textId="77777777" w:rsidTr="004A52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F47E44E" w14:textId="1F91AEF8" w:rsidR="004A525E" w:rsidRPr="004A525E" w:rsidRDefault="00A53AC3" w:rsidP="00A53AC3">
            <w:pPr>
              <w:spacing w:before="100" w:beforeAutospacing="1" w:after="100" w:afterAutospacing="1" w:line="240" w:lineRule="auto"/>
              <w:ind w:left="1937" w:right="150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2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0" distR="0" simplePos="0" relativeHeight="251676672" behindDoc="0" locked="0" layoutInCell="1" allowOverlap="0" wp14:anchorId="024CC6F4" wp14:editId="1651FC98">
                  <wp:simplePos x="0" y="0"/>
                  <wp:positionH relativeFrom="column">
                    <wp:posOffset>-9525</wp:posOffset>
                  </wp:positionH>
                  <wp:positionV relativeFrom="page">
                    <wp:posOffset>57150</wp:posOffset>
                  </wp:positionV>
                  <wp:extent cx="1156335" cy="1584960"/>
                  <wp:effectExtent l="0" t="0" r="5715" b="0"/>
                  <wp:wrapSquare wrapText="bothSides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41" t="5506" r="5618" b="4587"/>
                          <a:stretch/>
                        </pic:blipFill>
                        <pic:spPr bwMode="auto">
                          <a:xfrm>
                            <a:off x="0" y="0"/>
                            <a:ext cx="1156335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1" w:history="1"/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(История, Люди Дона) 1983 - </w:t>
            </w:r>
            <w:r w:rsidR="004A525E" w:rsidRPr="004A5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Чекисты Дона: Очерки</w:t>
            </w:r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Чекисты Дона... Люди разной судьбы, разных поколений, они самоотверженно, не жалея сил, а зачастую и жизни, вступали в схватки с врагами Родины. Об их замечательных делах рассказывает эта книга - второе, дополненное издание.</w:t>
            </w:r>
          </w:p>
          <w:p w14:paraId="140E6320" w14:textId="77777777" w:rsidR="004A525E" w:rsidRPr="004A525E" w:rsidRDefault="004A525E" w:rsidP="004A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25E" w:rsidRPr="004A525E" w14:paraId="118AD2CB" w14:textId="77777777" w:rsidTr="004A52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35E03FD" w14:textId="29AB4266" w:rsidR="004A525E" w:rsidRPr="004A525E" w:rsidRDefault="004A525E" w:rsidP="0011739C">
            <w:pPr>
              <w:spacing w:before="100" w:beforeAutospacing="1" w:after="100" w:afterAutospacing="1" w:line="240" w:lineRule="auto"/>
              <w:ind w:left="2362" w:right="150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/>
          </w:p>
          <w:p w14:paraId="08CBE7DE" w14:textId="77777777" w:rsidR="004A525E" w:rsidRPr="004A525E" w:rsidRDefault="004A525E" w:rsidP="0011739C">
            <w:pPr>
              <w:spacing w:after="0" w:line="240" w:lineRule="auto"/>
              <w:ind w:left="23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25E" w:rsidRPr="004A525E" w14:paraId="13B85F06" w14:textId="77777777" w:rsidTr="004A52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5C5707E" w14:textId="6394FFEC" w:rsidR="004A525E" w:rsidRPr="004A525E" w:rsidRDefault="0011739C" w:rsidP="0011739C">
            <w:pPr>
              <w:spacing w:before="100" w:beforeAutospacing="1" w:after="100" w:afterAutospacing="1" w:line="240" w:lineRule="auto"/>
              <w:ind w:left="2362" w:right="150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2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78720" behindDoc="0" locked="0" layoutInCell="1" allowOverlap="0" wp14:anchorId="7FBC7796" wp14:editId="662AE2F7">
                  <wp:simplePos x="0" y="0"/>
                  <wp:positionH relativeFrom="column">
                    <wp:posOffset>-1364615</wp:posOffset>
                  </wp:positionH>
                  <wp:positionV relativeFrom="line">
                    <wp:posOffset>-75565</wp:posOffset>
                  </wp:positionV>
                  <wp:extent cx="1358265" cy="1645920"/>
                  <wp:effectExtent l="0" t="0" r="0" b="0"/>
                  <wp:wrapSquare wrapText="bothSides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8" t="1389" r="4629" b="3241"/>
                          <a:stretch/>
                        </pic:blipFill>
                        <pic:spPr bwMode="auto">
                          <a:xfrm>
                            <a:off x="0" y="0"/>
                            <a:ext cx="1358265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4" w:history="1"/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(История, Люди Дона) 1981 - </w:t>
            </w:r>
            <w:r w:rsidR="004A525E" w:rsidRPr="004A5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Земле Тихого Дона: Очерки</w:t>
            </w:r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книге рассказывается о преобразованиях в экономике и культуре на донской земле за годы пятилеток, показан сегодняшний день Ростовской области как одной из ведущих, и в промышленности, и в сельском хозяйстве, нашей страны. В ее создании приняли участие партийные и советские работники, писатели, журналисты, руководители предприятий, знатные люди Дона.</w:t>
            </w:r>
          </w:p>
          <w:p w14:paraId="527954D5" w14:textId="77777777" w:rsidR="004A525E" w:rsidRPr="004A525E" w:rsidRDefault="004A525E" w:rsidP="0011739C">
            <w:pPr>
              <w:spacing w:after="0" w:line="240" w:lineRule="auto"/>
              <w:ind w:left="23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25E" w:rsidRPr="004A525E" w14:paraId="6AE194B2" w14:textId="77777777" w:rsidTr="004A52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266C006" w14:textId="77777777" w:rsidR="004A525E" w:rsidRPr="004A525E" w:rsidRDefault="004A525E" w:rsidP="0011739C">
            <w:pPr>
              <w:spacing w:before="100" w:beforeAutospacing="1" w:after="100" w:afterAutospacing="1" w:line="240" w:lineRule="auto"/>
              <w:ind w:left="150" w:right="150" w:firstLine="30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4A525E" w:rsidRPr="004A525E" w14:paraId="5547657F" w14:textId="77777777" w:rsidTr="00117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D0DCB92" w14:textId="77777777" w:rsidR="004A525E" w:rsidRPr="004A525E" w:rsidRDefault="004A525E" w:rsidP="004A52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4A525E" w:rsidRPr="004A525E" w14:paraId="57282DD7" w14:textId="77777777" w:rsidTr="004A52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F0DA197" w14:textId="1FB07655" w:rsidR="004A525E" w:rsidRPr="004A525E" w:rsidRDefault="0011739C" w:rsidP="0011739C">
            <w:pPr>
              <w:spacing w:before="100" w:beforeAutospacing="1" w:after="100" w:afterAutospacing="1" w:line="240" w:lineRule="auto"/>
              <w:ind w:left="2362" w:right="150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2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81792" behindDoc="0" locked="0" layoutInCell="1" allowOverlap="0" wp14:anchorId="08BF8952" wp14:editId="2499BECA">
                  <wp:simplePos x="0" y="0"/>
                  <wp:positionH relativeFrom="column">
                    <wp:posOffset>-1379855</wp:posOffset>
                  </wp:positionH>
                  <wp:positionV relativeFrom="line">
                    <wp:posOffset>-6985</wp:posOffset>
                  </wp:positionV>
                  <wp:extent cx="1374140" cy="1562100"/>
                  <wp:effectExtent l="0" t="0" r="0" b="0"/>
                  <wp:wrapSquare wrapText="bothSides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14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6" w:history="1"/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(История) 1985 Новак Л.А., Фрадкина Н.Г. </w:t>
            </w:r>
            <w:r w:rsidR="004A525E" w:rsidRPr="004A5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у нас было на тихо Дону. Историко-этнографический очерк</w:t>
            </w:r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Авторы книги - историки-краеведы - раскрывают своеобразие быта донских казаков и исторические корни, объясняющие особенности их материальной и духовной жизни. В популярной форме даны описания одежды, построек, обычаев, бытовавших на Дону, рассказывается о фольклоре, сохранившемся до наших дней. Иллюстрации художника хорошо дополняют содержание. Книга предназначена широкому кругу читателей.</w:t>
            </w:r>
          </w:p>
          <w:p w14:paraId="38FCD946" w14:textId="3B5C0C38" w:rsidR="004A525E" w:rsidRPr="004A525E" w:rsidRDefault="004A525E" w:rsidP="0011739C">
            <w:pPr>
              <w:spacing w:after="0" w:line="240" w:lineRule="auto"/>
              <w:ind w:left="23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25E" w:rsidRPr="004A525E" w14:paraId="6AAD9534" w14:textId="77777777" w:rsidTr="0011739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94FEFC1" w14:textId="38F36908" w:rsidR="004A525E" w:rsidRPr="004A525E" w:rsidRDefault="004A525E" w:rsidP="004A52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4A525E" w:rsidRPr="004A525E" w14:paraId="67442E3A" w14:textId="77777777" w:rsidTr="0011739C">
        <w:trPr>
          <w:trHeight w:val="38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A5919EC" w14:textId="3A11E749" w:rsidR="004A525E" w:rsidRPr="004A525E" w:rsidRDefault="004A525E" w:rsidP="0011739C">
            <w:pPr>
              <w:spacing w:before="100" w:beforeAutospacing="1" w:after="100" w:afterAutospacing="1" w:line="240" w:lineRule="auto"/>
              <w:ind w:left="150" w:right="150" w:firstLine="30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4A525E" w:rsidRPr="004A525E" w14:paraId="7FC3B059" w14:textId="77777777" w:rsidTr="004A52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244AD92" w14:textId="7D9F31CE" w:rsidR="004A525E" w:rsidRPr="004A525E" w:rsidRDefault="004A525E" w:rsidP="0011739C">
            <w:pPr>
              <w:spacing w:before="100" w:beforeAutospacing="1" w:after="100" w:afterAutospacing="1" w:line="240" w:lineRule="auto"/>
              <w:ind w:left="150" w:right="150" w:firstLine="30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4A525E" w:rsidRPr="004A525E" w14:paraId="7446B3C9" w14:textId="77777777" w:rsidTr="004A52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1513F45" w14:textId="43EC7141" w:rsidR="004A525E" w:rsidRPr="004A525E" w:rsidRDefault="0011739C" w:rsidP="0011739C">
            <w:pPr>
              <w:spacing w:before="100" w:beforeAutospacing="1" w:after="100" w:afterAutospacing="1" w:line="240" w:lineRule="auto"/>
              <w:ind w:left="2362" w:right="150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2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85888" behindDoc="0" locked="0" layoutInCell="1" allowOverlap="0" wp14:anchorId="7D3730FB" wp14:editId="2F7AA70A">
                  <wp:simplePos x="0" y="0"/>
                  <wp:positionH relativeFrom="column">
                    <wp:posOffset>-9525</wp:posOffset>
                  </wp:positionH>
                  <wp:positionV relativeFrom="page">
                    <wp:posOffset>3175</wp:posOffset>
                  </wp:positionV>
                  <wp:extent cx="1280160" cy="1659255"/>
                  <wp:effectExtent l="0" t="0" r="0" b="0"/>
                  <wp:wrapSquare wrapText="bothSides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65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8" w:history="1"/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(Природа) 1982 Бондаренко И.А. </w:t>
            </w:r>
            <w:r w:rsidR="004A525E" w:rsidRPr="004A5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Природа в бассейне Дона. Проблемы природопользования и охраны окружающей среды</w:t>
            </w:r>
            <w:r w:rsidR="004A525E" w:rsidRPr="004A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Книга о природно-хозяйственных особенностях территории бассейна Дона и Северского Донца, задачах, связанных с охраной здесь окружающей среды в процессе деятельности человека, об опыте работы партийных и хозяйственных органов по рациональному использованию природных богатств.</w:t>
            </w:r>
          </w:p>
          <w:p w14:paraId="74F4F422" w14:textId="78BC2BBB" w:rsidR="004A525E" w:rsidRPr="004A525E" w:rsidRDefault="004A525E" w:rsidP="004A52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4A525E" w:rsidRPr="004A525E" w14:paraId="4A96E64D" w14:textId="77777777" w:rsidTr="004A52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85CC8F9" w14:textId="6F639CC0" w:rsidR="004A525E" w:rsidRPr="004A525E" w:rsidRDefault="004A525E" w:rsidP="00761797">
            <w:pPr>
              <w:spacing w:before="100" w:beforeAutospacing="1" w:after="100" w:afterAutospacing="1" w:line="240" w:lineRule="auto"/>
              <w:ind w:left="150" w:right="150" w:firstLine="30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4A525E" w:rsidRPr="004A525E" w14:paraId="74A65D38" w14:textId="77777777" w:rsidTr="004A52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5A6375B" w14:textId="189093AA" w:rsidR="004A525E" w:rsidRPr="004A525E" w:rsidRDefault="004A525E" w:rsidP="00761797">
            <w:pPr>
              <w:spacing w:before="100" w:beforeAutospacing="1" w:after="100" w:afterAutospacing="1" w:line="240" w:lineRule="auto"/>
              <w:ind w:left="150" w:right="150" w:firstLine="30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14:paraId="7FE7936D" w14:textId="77777777" w:rsidR="00740165" w:rsidRDefault="00D25C6C"/>
    <w:sectPr w:rsidR="0074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20"/>
    <w:rsid w:val="000E6020"/>
    <w:rsid w:val="0011739C"/>
    <w:rsid w:val="004A525E"/>
    <w:rsid w:val="005D1517"/>
    <w:rsid w:val="00642036"/>
    <w:rsid w:val="00761797"/>
    <w:rsid w:val="008013C7"/>
    <w:rsid w:val="009150BF"/>
    <w:rsid w:val="00A53AC3"/>
    <w:rsid w:val="00B03D8D"/>
    <w:rsid w:val="00D25C6C"/>
    <w:rsid w:val="00D85DE3"/>
    <w:rsid w:val="00E4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71E1"/>
  <w15:chartTrackingRefBased/>
  <w15:docId w15:val="{97BC10E4-2CCB-46A4-AF7C-9BF067FE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5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1517"/>
    <w:rPr>
      <w:b/>
      <w:bCs/>
    </w:rPr>
  </w:style>
  <w:style w:type="character" w:styleId="a4">
    <w:name w:val="Emphasis"/>
    <w:basedOn w:val="a0"/>
    <w:uiPriority w:val="20"/>
    <w:qFormat/>
    <w:rsid w:val="005D15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3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rostov-region.ru/books/item/f00/s00/z0000076/index.shtml" TargetMode="External"/><Relationship Id="rId18" Type="http://schemas.openxmlformats.org/officeDocument/2006/relationships/image" Target="media/image8.jpeg"/><Relationship Id="rId26" Type="http://schemas.openxmlformats.org/officeDocument/2006/relationships/hyperlink" Target="http://rostov-region.ru/books/item/f00/s00/z0000062/index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ostov-region.ru/books/item/f00/s00/z0000067/index.shtml" TargetMode="External"/><Relationship Id="rId7" Type="http://schemas.openxmlformats.org/officeDocument/2006/relationships/hyperlink" Target="http://rostov-region.ru/books/item/f00/s00/z0000079/index.shtml" TargetMode="External"/><Relationship Id="rId12" Type="http://schemas.openxmlformats.org/officeDocument/2006/relationships/image" Target="media/image5.jpg"/><Relationship Id="rId17" Type="http://schemas.openxmlformats.org/officeDocument/2006/relationships/hyperlink" Target="http://rostov-region.ru/books/item/f00/s00/z0000072/index.shtml" TargetMode="External"/><Relationship Id="rId25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rostov-region.ru/books/item/f00/s00/z0000077/index.shtml" TargetMode="External"/><Relationship Id="rId24" Type="http://schemas.openxmlformats.org/officeDocument/2006/relationships/hyperlink" Target="http://rostov-region.ru/books/item/f00/s00/z0000065/index.shtml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rostov-region.ru/books/item/f00/s00/z0000075/index.shtml" TargetMode="External"/><Relationship Id="rId23" Type="http://schemas.openxmlformats.org/officeDocument/2006/relationships/image" Target="media/image10.jpg"/><Relationship Id="rId28" Type="http://schemas.openxmlformats.org/officeDocument/2006/relationships/hyperlink" Target="http://rostov-region.ru/books/item/f00/s00/z0000058/index.shtml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rostov-region.ru/books/item/f00/s00/z0000069/index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stov-region.ru/books/item/f00/s00/z0000078/index.shtml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://rostov-region.ru/books/item/f00/s00/z0000066/index.shtml" TargetMode="External"/><Relationship Id="rId27" Type="http://schemas.openxmlformats.org/officeDocument/2006/relationships/image" Target="media/image1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F17B9-3ECF-496C-BB25-311FB769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Бекаева</dc:creator>
  <cp:keywords/>
  <dc:description/>
  <cp:lastModifiedBy>Светлана Бекаева</cp:lastModifiedBy>
  <cp:revision>3</cp:revision>
  <dcterms:created xsi:type="dcterms:W3CDTF">2020-12-20T20:10:00Z</dcterms:created>
  <dcterms:modified xsi:type="dcterms:W3CDTF">2020-12-20T21:02:00Z</dcterms:modified>
</cp:coreProperties>
</file>