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DBE" w:rsidRPr="00804DBE" w:rsidRDefault="00804DBE" w:rsidP="00804DB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DBE" w:rsidRPr="00804DBE" w:rsidRDefault="00804DBE" w:rsidP="00804DB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DBE">
        <w:rPr>
          <w:rFonts w:ascii="Times New Roman" w:hAnsi="Times New Roman" w:cs="Times New Roman"/>
          <w:b/>
          <w:sz w:val="28"/>
          <w:szCs w:val="28"/>
        </w:rPr>
        <w:t>6+</w:t>
      </w:r>
    </w:p>
    <w:p w:rsidR="00804DBE" w:rsidRPr="00804DBE" w:rsidRDefault="00804DBE" w:rsidP="00804DB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DBE">
        <w:rPr>
          <w:rFonts w:ascii="Times New Roman" w:hAnsi="Times New Roman" w:cs="Times New Roman"/>
          <w:b/>
          <w:sz w:val="28"/>
          <w:szCs w:val="28"/>
        </w:rPr>
        <w:t>МБУК ВР «МЦБ» им. М. В. Наумова</w:t>
      </w:r>
    </w:p>
    <w:p w:rsidR="00804DBE" w:rsidRPr="00804DBE" w:rsidRDefault="00804DBE" w:rsidP="00804DB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DBE">
        <w:rPr>
          <w:rFonts w:ascii="Times New Roman" w:hAnsi="Times New Roman" w:cs="Times New Roman"/>
          <w:b/>
          <w:sz w:val="28"/>
          <w:szCs w:val="28"/>
        </w:rPr>
        <w:t>Добровольский отдел</w:t>
      </w:r>
    </w:p>
    <w:p w:rsidR="00804DBE" w:rsidRPr="00804DBE" w:rsidRDefault="00804DBE" w:rsidP="00804DB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4DBE" w:rsidRDefault="00804DBE" w:rsidP="00804DB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DBE" w:rsidRDefault="00804DBE" w:rsidP="00804DB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DBE" w:rsidRPr="00804DBE" w:rsidRDefault="00804DBE" w:rsidP="00804DB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DBE" w:rsidRDefault="00804DBE" w:rsidP="00804D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Рекомендательный список</w:t>
      </w:r>
    </w:p>
    <w:p w:rsidR="00804DBE" w:rsidRPr="00804DBE" w:rsidRDefault="00804DBE" w:rsidP="00804DBE">
      <w:pPr>
        <w:pStyle w:val="a3"/>
        <w:jc w:val="center"/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  <w:r>
        <w:rPr>
          <w:rFonts w:ascii="Times New Roman" w:hAnsi="Times New Roman" w:cs="Times New Roman"/>
          <w:b/>
          <w:color w:val="FFC000" w:themeColor="accent4"/>
          <w:sz w:val="32"/>
          <w:szCs w:val="32"/>
        </w:rPr>
        <w:t>«</w:t>
      </w:r>
      <w:r w:rsidRPr="00804DBE">
        <w:rPr>
          <w:rFonts w:ascii="Times New Roman" w:hAnsi="Times New Roman" w:cs="Times New Roman"/>
          <w:b/>
          <w:color w:val="FFC000" w:themeColor="accent4"/>
          <w:sz w:val="32"/>
          <w:szCs w:val="32"/>
        </w:rPr>
        <w:t>Масленица в произведениях писателей</w:t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</w:rPr>
        <w:t>»</w:t>
      </w:r>
    </w:p>
    <w:p w:rsidR="00804DBE" w:rsidRPr="00804DBE" w:rsidRDefault="00804DBE" w:rsidP="00804DB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DBE" w:rsidRPr="00804DBE" w:rsidRDefault="00804DBE" w:rsidP="00804DB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6D5B94">
            <wp:extent cx="6270733" cy="352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33" cy="35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DBE" w:rsidRPr="00804DBE" w:rsidRDefault="00804DBE" w:rsidP="00804DB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DBE" w:rsidRDefault="00804DBE" w:rsidP="00804D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804D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804D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804D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804D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804D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804D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Pr="00804DBE" w:rsidRDefault="00804DBE" w:rsidP="00804D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Pr="00804DBE" w:rsidRDefault="00804DBE" w:rsidP="00804DB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04DBE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804DBE" w:rsidRPr="00804DBE" w:rsidRDefault="00804DBE" w:rsidP="00804DB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04DBE">
        <w:rPr>
          <w:rFonts w:ascii="Times New Roman" w:hAnsi="Times New Roman" w:cs="Times New Roman"/>
          <w:sz w:val="24"/>
          <w:szCs w:val="24"/>
        </w:rPr>
        <w:t>главный библиотекарь</w:t>
      </w:r>
    </w:p>
    <w:p w:rsidR="00804DBE" w:rsidRPr="00804DBE" w:rsidRDefault="00804DBE" w:rsidP="00804DB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04DBE">
        <w:rPr>
          <w:rFonts w:ascii="Times New Roman" w:hAnsi="Times New Roman" w:cs="Times New Roman"/>
          <w:sz w:val="24"/>
          <w:szCs w:val="24"/>
        </w:rPr>
        <w:t>Добровольского отдела</w:t>
      </w:r>
    </w:p>
    <w:p w:rsidR="00804DBE" w:rsidRPr="00804DBE" w:rsidRDefault="00804DBE" w:rsidP="00804D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04DBE">
        <w:rPr>
          <w:rFonts w:ascii="Times New Roman" w:hAnsi="Times New Roman" w:cs="Times New Roman"/>
          <w:sz w:val="24"/>
          <w:szCs w:val="24"/>
        </w:rPr>
        <w:t>Пенькова Е. Н.</w:t>
      </w:r>
    </w:p>
    <w:p w:rsidR="00804DBE" w:rsidRPr="00804DBE" w:rsidRDefault="00804DBE" w:rsidP="00804DB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DBE">
        <w:rPr>
          <w:rFonts w:ascii="Times New Roman" w:hAnsi="Times New Roman" w:cs="Times New Roman"/>
          <w:b/>
          <w:sz w:val="28"/>
          <w:szCs w:val="28"/>
        </w:rPr>
        <w:t>п. Солнечный</w:t>
      </w:r>
    </w:p>
    <w:p w:rsidR="00804DBE" w:rsidRPr="00804DBE" w:rsidRDefault="00804DBE" w:rsidP="00804DB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DBE">
        <w:rPr>
          <w:rFonts w:ascii="Times New Roman" w:hAnsi="Times New Roman" w:cs="Times New Roman"/>
          <w:b/>
          <w:sz w:val="28"/>
          <w:szCs w:val="28"/>
        </w:rPr>
        <w:t>2019г.</w:t>
      </w:r>
    </w:p>
    <w:p w:rsidR="00A84A23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92115" w:rsidRPr="00A84A23">
        <w:rPr>
          <w:rFonts w:ascii="Times New Roman" w:hAnsi="Times New Roman" w:cs="Times New Roman"/>
          <w:sz w:val="28"/>
          <w:szCs w:val="28"/>
        </w:rPr>
        <w:t>Масленица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392115" w:rsidRPr="00A84A23">
        <w:rPr>
          <w:rFonts w:ascii="Times New Roman" w:hAnsi="Times New Roman" w:cs="Times New Roman"/>
          <w:sz w:val="28"/>
          <w:szCs w:val="28"/>
        </w:rPr>
        <w:t xml:space="preserve"> древний славянский традиционный праздник, отмечаемый в течение недели перед Великим постом. Веселые проводы зимы, озаренные радостным ожиданием близкого тепла и весеннего обновления природы. На Руси это был самый широкий, раздольный и весёлый праздник. Масленица называлась честной, широкой, пьяной, обжорной, разорительницей. Тема Масленицы нашла отражение как в народном творчестве в виде песен, пословиц и поговорок, в картинах русских художников, так и в художественной литературе. </w:t>
      </w:r>
    </w:p>
    <w:p w:rsidR="00804DBE" w:rsidRPr="00A84A23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392115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5E3E25" wp14:editId="5D831397">
            <wp:simplePos x="0" y="0"/>
            <wp:positionH relativeFrom="column">
              <wp:posOffset>43815</wp:posOffset>
            </wp:positionH>
            <wp:positionV relativeFrom="paragraph">
              <wp:posOffset>1905</wp:posOffset>
            </wp:positionV>
            <wp:extent cx="1159510" cy="1799590"/>
            <wp:effectExtent l="0" t="0" r="2540" b="0"/>
            <wp:wrapSquare wrapText="bothSides"/>
            <wp:docPr id="2" name="Рисунок 2" descr="D:\Документы\Библиотека\Сценарии 2019г\Март\04.03\Ivan_Shmeljov__Leto_Gospod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Библиотека\Сценарии 2019г\Март\04.03\Ivan_Shmeljov__Leto_Gospodn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A23">
        <w:rPr>
          <w:rFonts w:ascii="Times New Roman" w:hAnsi="Times New Roman" w:cs="Times New Roman"/>
          <w:sz w:val="28"/>
          <w:szCs w:val="28"/>
        </w:rPr>
        <w:t xml:space="preserve">Самый яркий литературный образ Масленицы создал русский писатель Иван Сергеевич </w:t>
      </w:r>
      <w:proofErr w:type="spellStart"/>
      <w:r w:rsidRPr="00A84A23">
        <w:rPr>
          <w:rFonts w:ascii="Times New Roman" w:hAnsi="Times New Roman" w:cs="Times New Roman"/>
          <w:sz w:val="28"/>
          <w:szCs w:val="28"/>
        </w:rPr>
        <w:t>Шмелёв</w:t>
      </w:r>
      <w:proofErr w:type="spellEnd"/>
      <w:r w:rsidRPr="00A84A23">
        <w:rPr>
          <w:rFonts w:ascii="Times New Roman" w:hAnsi="Times New Roman" w:cs="Times New Roman"/>
          <w:sz w:val="28"/>
          <w:szCs w:val="28"/>
        </w:rPr>
        <w:t xml:space="preserve">. В его повести «Лето Господне» есть целая глава, посвященная этому празднику. В ней автор описал свои детские впечатления: «Теперь потускнели праздники, и люди как будто охладели. А тогда… все и все были со мною связаны, и я был со всеми связан, от нищего старичка на кухне, зашедшего на «убогий блин», до незнакомой тройки, умчавшейся в темноту со звоном. И Бог на небе, за звездами, с лаской глядел на всех, масленица, гуляйте! В этом широком слове и теперь еще для меня жива яркая радость». Детские впечатления всегда более яркие и запоминающиеся. Герой чувствовал своё единение со всеми людьми и Богом. Слово «масленица» ассоциируется у него с «живой яркой радостью». </w:t>
      </w:r>
    </w:p>
    <w:p w:rsidR="00804DBE" w:rsidRPr="00A84A23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392115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153125" cy="18000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25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DBE">
        <w:rPr>
          <w:rFonts w:ascii="Times New Roman" w:hAnsi="Times New Roman" w:cs="Times New Roman"/>
          <w:sz w:val="28"/>
          <w:szCs w:val="28"/>
        </w:rPr>
        <w:t>В произведении «</w:t>
      </w:r>
      <w:r w:rsidRPr="00A84A23">
        <w:rPr>
          <w:rFonts w:ascii="Times New Roman" w:hAnsi="Times New Roman" w:cs="Times New Roman"/>
          <w:sz w:val="28"/>
          <w:szCs w:val="28"/>
        </w:rPr>
        <w:t>Пошехонская старина</w:t>
      </w:r>
      <w:r w:rsidR="00804DBE">
        <w:rPr>
          <w:rFonts w:ascii="Times New Roman" w:hAnsi="Times New Roman" w:cs="Times New Roman"/>
          <w:sz w:val="28"/>
          <w:szCs w:val="28"/>
        </w:rPr>
        <w:t>»</w:t>
      </w:r>
      <w:r w:rsidRPr="00A84A23">
        <w:rPr>
          <w:rFonts w:ascii="Times New Roman" w:hAnsi="Times New Roman" w:cs="Times New Roman"/>
          <w:sz w:val="28"/>
          <w:szCs w:val="28"/>
        </w:rPr>
        <w:t xml:space="preserve"> Михаил</w:t>
      </w:r>
      <w:r w:rsidR="00804DBE">
        <w:rPr>
          <w:rFonts w:ascii="Times New Roman" w:hAnsi="Times New Roman" w:cs="Times New Roman"/>
          <w:sz w:val="28"/>
          <w:szCs w:val="28"/>
        </w:rPr>
        <w:t>а</w:t>
      </w:r>
      <w:r w:rsidRPr="00A84A23">
        <w:rPr>
          <w:rFonts w:ascii="Times New Roman" w:hAnsi="Times New Roman" w:cs="Times New Roman"/>
          <w:sz w:val="28"/>
          <w:szCs w:val="28"/>
        </w:rPr>
        <w:t xml:space="preserve"> Салтыков</w:t>
      </w:r>
      <w:r w:rsidR="00804DBE">
        <w:rPr>
          <w:rFonts w:ascii="Times New Roman" w:hAnsi="Times New Roman" w:cs="Times New Roman"/>
          <w:sz w:val="28"/>
          <w:szCs w:val="28"/>
        </w:rPr>
        <w:t>а</w:t>
      </w:r>
      <w:r w:rsidRPr="00A84A23">
        <w:rPr>
          <w:rFonts w:ascii="Times New Roman" w:hAnsi="Times New Roman" w:cs="Times New Roman"/>
          <w:sz w:val="28"/>
          <w:szCs w:val="28"/>
        </w:rPr>
        <w:t>-Щедрин</w:t>
      </w:r>
      <w:r w:rsidR="00804DBE">
        <w:rPr>
          <w:rFonts w:ascii="Times New Roman" w:hAnsi="Times New Roman" w:cs="Times New Roman"/>
          <w:sz w:val="28"/>
          <w:szCs w:val="28"/>
        </w:rPr>
        <w:t>а</w:t>
      </w:r>
      <w:r w:rsidRPr="00A84A23">
        <w:rPr>
          <w:rFonts w:ascii="Times New Roman" w:hAnsi="Times New Roman" w:cs="Times New Roman"/>
          <w:sz w:val="28"/>
          <w:szCs w:val="28"/>
        </w:rPr>
        <w:t xml:space="preserve"> </w:t>
      </w:r>
      <w:r w:rsidR="00804DBE">
        <w:rPr>
          <w:rFonts w:ascii="Times New Roman" w:hAnsi="Times New Roman" w:cs="Times New Roman"/>
          <w:sz w:val="28"/>
          <w:szCs w:val="28"/>
        </w:rPr>
        <w:t>о</w:t>
      </w:r>
      <w:r w:rsidRPr="00A84A23">
        <w:rPr>
          <w:rFonts w:ascii="Times New Roman" w:hAnsi="Times New Roman" w:cs="Times New Roman"/>
          <w:sz w:val="28"/>
          <w:szCs w:val="28"/>
        </w:rPr>
        <w:t xml:space="preserve">писаны празднования Масленицы. </w:t>
      </w: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Pr="00A84A23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84A23">
        <w:rPr>
          <w:rFonts w:ascii="Times New Roman" w:hAnsi="Times New Roman" w:cs="Times New Roman"/>
          <w:sz w:val="28"/>
          <w:szCs w:val="28"/>
        </w:rPr>
        <w:t>Александр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4A23">
        <w:rPr>
          <w:rFonts w:ascii="Times New Roman" w:hAnsi="Times New Roman" w:cs="Times New Roman"/>
          <w:sz w:val="28"/>
          <w:szCs w:val="28"/>
        </w:rPr>
        <w:t xml:space="preserve"> Куприн </w:t>
      </w:r>
      <w:r w:rsidR="00392115" w:rsidRPr="00A84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635</wp:posOffset>
            </wp:positionV>
            <wp:extent cx="1143635" cy="17995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произведении «</w:t>
      </w:r>
      <w:r w:rsidR="00392115" w:rsidRPr="00A84A23">
        <w:rPr>
          <w:rFonts w:ascii="Times New Roman" w:hAnsi="Times New Roman" w:cs="Times New Roman"/>
          <w:sz w:val="28"/>
          <w:szCs w:val="28"/>
        </w:rPr>
        <w:t>Юнкера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92115" w:rsidRPr="00A84A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92115" w:rsidRPr="00A84A23">
        <w:rPr>
          <w:rFonts w:ascii="Times New Roman" w:hAnsi="Times New Roman" w:cs="Times New Roman"/>
          <w:sz w:val="28"/>
          <w:szCs w:val="28"/>
        </w:rPr>
        <w:t>писаны празднования Ма</w:t>
      </w:r>
      <w:r>
        <w:rPr>
          <w:rFonts w:ascii="Times New Roman" w:hAnsi="Times New Roman" w:cs="Times New Roman"/>
          <w:sz w:val="28"/>
          <w:szCs w:val="28"/>
        </w:rPr>
        <w:t>сленицы.</w:t>
      </w: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DBE" w:rsidRDefault="00804DBE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D26" w:rsidRDefault="008D3D26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D26" w:rsidRDefault="008D3D26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D26" w:rsidRPr="00A84A23" w:rsidRDefault="008D3D26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392115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171575" cy="18288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D26">
        <w:rPr>
          <w:rFonts w:ascii="Times New Roman" w:hAnsi="Times New Roman" w:cs="Times New Roman"/>
          <w:sz w:val="28"/>
          <w:szCs w:val="28"/>
        </w:rPr>
        <w:t>Михаил Зощенко в рассказах</w:t>
      </w:r>
      <w:r w:rsidRPr="00A84A23">
        <w:rPr>
          <w:rFonts w:ascii="Times New Roman" w:hAnsi="Times New Roman" w:cs="Times New Roman"/>
          <w:sz w:val="28"/>
          <w:szCs w:val="28"/>
        </w:rPr>
        <w:t xml:space="preserve"> "Весёлая Масленица"</w:t>
      </w:r>
      <w:r w:rsidR="008D3D26">
        <w:rPr>
          <w:rFonts w:ascii="Times New Roman" w:hAnsi="Times New Roman" w:cs="Times New Roman"/>
          <w:sz w:val="28"/>
          <w:szCs w:val="28"/>
        </w:rPr>
        <w:t xml:space="preserve"> и </w:t>
      </w:r>
      <w:r w:rsidRPr="00A84A23">
        <w:rPr>
          <w:rFonts w:ascii="Times New Roman" w:hAnsi="Times New Roman" w:cs="Times New Roman"/>
          <w:sz w:val="28"/>
          <w:szCs w:val="28"/>
        </w:rPr>
        <w:t>"Теперь-то ясно"</w:t>
      </w:r>
      <w:r w:rsidR="008D3D26">
        <w:rPr>
          <w:rFonts w:ascii="Times New Roman" w:hAnsi="Times New Roman" w:cs="Times New Roman"/>
          <w:sz w:val="28"/>
          <w:szCs w:val="28"/>
        </w:rPr>
        <w:t xml:space="preserve"> написал </w:t>
      </w:r>
      <w:r w:rsidRPr="00A84A23">
        <w:rPr>
          <w:rFonts w:ascii="Times New Roman" w:hAnsi="Times New Roman" w:cs="Times New Roman"/>
          <w:sz w:val="28"/>
          <w:szCs w:val="28"/>
        </w:rPr>
        <w:t xml:space="preserve">праздновании Масленицы в первые годы советской власти, в 1919 году. </w:t>
      </w:r>
    </w:p>
    <w:p w:rsidR="008D3D26" w:rsidRDefault="008D3D26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D26" w:rsidRDefault="008D3D26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D26" w:rsidRDefault="008D3D26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D26" w:rsidRDefault="008D3D26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D26" w:rsidRDefault="008D3D26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D26" w:rsidRDefault="008D3D26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D26" w:rsidRPr="00A84A23" w:rsidRDefault="008D3D26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392115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181100" cy="1828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A23">
        <w:rPr>
          <w:rFonts w:ascii="Times New Roman" w:hAnsi="Times New Roman" w:cs="Times New Roman"/>
          <w:sz w:val="28"/>
          <w:szCs w:val="28"/>
        </w:rPr>
        <w:t xml:space="preserve">Рассказ "Глупый француз" </w:t>
      </w:r>
      <w:r w:rsidR="004046D3">
        <w:rPr>
          <w:rFonts w:ascii="Times New Roman" w:hAnsi="Times New Roman" w:cs="Times New Roman"/>
          <w:sz w:val="28"/>
          <w:szCs w:val="28"/>
        </w:rPr>
        <w:t xml:space="preserve">Антона Павловича Чехова. </w:t>
      </w:r>
      <w:r w:rsidRPr="00A84A23">
        <w:rPr>
          <w:rFonts w:ascii="Times New Roman" w:hAnsi="Times New Roman" w:cs="Times New Roman"/>
          <w:sz w:val="28"/>
          <w:szCs w:val="28"/>
        </w:rPr>
        <w:t xml:space="preserve">Этот рассказ чаще всего вспоминают, говоря о русском масленичном размахе. Клоун из цирка братьев </w:t>
      </w:r>
      <w:proofErr w:type="spellStart"/>
      <w:r w:rsidRPr="00A84A23">
        <w:rPr>
          <w:rFonts w:ascii="Times New Roman" w:hAnsi="Times New Roman" w:cs="Times New Roman"/>
          <w:sz w:val="28"/>
          <w:szCs w:val="28"/>
        </w:rPr>
        <w:t>Гинц</w:t>
      </w:r>
      <w:proofErr w:type="spellEnd"/>
      <w:r w:rsidRPr="00A84A23">
        <w:rPr>
          <w:rFonts w:ascii="Times New Roman" w:hAnsi="Times New Roman" w:cs="Times New Roman"/>
          <w:sz w:val="28"/>
          <w:szCs w:val="28"/>
        </w:rPr>
        <w:t xml:space="preserve"> Генри </w:t>
      </w:r>
      <w:proofErr w:type="spellStart"/>
      <w:r w:rsidRPr="00A84A23">
        <w:rPr>
          <w:rFonts w:ascii="Times New Roman" w:hAnsi="Times New Roman" w:cs="Times New Roman"/>
          <w:sz w:val="28"/>
          <w:szCs w:val="28"/>
        </w:rPr>
        <w:t>Пуркуа</w:t>
      </w:r>
      <w:proofErr w:type="spellEnd"/>
      <w:r w:rsidRPr="00A84A23">
        <w:rPr>
          <w:rFonts w:ascii="Times New Roman" w:hAnsi="Times New Roman" w:cs="Times New Roman"/>
          <w:sz w:val="28"/>
          <w:szCs w:val="28"/>
        </w:rPr>
        <w:t xml:space="preserve"> в московском трактире </w:t>
      </w:r>
      <w:proofErr w:type="spellStart"/>
      <w:r w:rsidRPr="00A84A23">
        <w:rPr>
          <w:rFonts w:ascii="Times New Roman" w:hAnsi="Times New Roman" w:cs="Times New Roman"/>
          <w:sz w:val="28"/>
          <w:szCs w:val="28"/>
        </w:rPr>
        <w:t>Тестова</w:t>
      </w:r>
      <w:proofErr w:type="spellEnd"/>
      <w:r w:rsidRPr="00A84A23">
        <w:rPr>
          <w:rFonts w:ascii="Times New Roman" w:hAnsi="Times New Roman" w:cs="Times New Roman"/>
          <w:sz w:val="28"/>
          <w:szCs w:val="28"/>
        </w:rPr>
        <w:t xml:space="preserve"> решает, что молодой человек собрался покончить жизнь самоубийством через переедание. Но оглядевшись, понимает, что если это так, то тогда он не в едальном заведении, а в клубе самоубийц. «Не только климат, но даже желудки делают у них чудеса! О, страна, чудная страна!» – заключает про себя француз. </w:t>
      </w:r>
    </w:p>
    <w:p w:rsidR="004046D3" w:rsidRPr="00A84A2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392115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E842F86" wp14:editId="701FEB1D">
            <wp:simplePos x="0" y="0"/>
            <wp:positionH relativeFrom="column">
              <wp:posOffset>43815</wp:posOffset>
            </wp:positionH>
            <wp:positionV relativeFrom="paragraph">
              <wp:posOffset>1270</wp:posOffset>
            </wp:positionV>
            <wp:extent cx="1059375" cy="180000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75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A23">
        <w:rPr>
          <w:rFonts w:ascii="Times New Roman" w:hAnsi="Times New Roman" w:cs="Times New Roman"/>
          <w:sz w:val="28"/>
          <w:szCs w:val="28"/>
        </w:rPr>
        <w:t>Сцена празднования Масленицы описана в начал</w:t>
      </w:r>
      <w:r w:rsidR="004046D3">
        <w:rPr>
          <w:rFonts w:ascii="Times New Roman" w:hAnsi="Times New Roman" w:cs="Times New Roman"/>
          <w:sz w:val="28"/>
          <w:szCs w:val="28"/>
        </w:rPr>
        <w:t>е весенней сказки «Снегурочка» А. И. Островского.</w:t>
      </w: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Pr="00A84A2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A23" w:rsidRPr="004046D3" w:rsidRDefault="00392115" w:rsidP="004046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125000" cy="1800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D3">
        <w:rPr>
          <w:rFonts w:ascii="Times New Roman" w:hAnsi="Times New Roman" w:cs="Times New Roman"/>
          <w:sz w:val="28"/>
          <w:szCs w:val="28"/>
        </w:rPr>
        <w:t>Аркадий Аверченко, рассказ "Широкая Масленица", в</w:t>
      </w:r>
      <w:r w:rsidRPr="00A84A23">
        <w:rPr>
          <w:rFonts w:ascii="Times New Roman" w:hAnsi="Times New Roman" w:cs="Times New Roman"/>
          <w:sz w:val="28"/>
          <w:szCs w:val="28"/>
        </w:rPr>
        <w:t xml:space="preserve"> рассказе высмеяно не только чревоугодие, но и желание «умаслить» нужного</w:t>
      </w:r>
      <w:r w:rsidR="00B9647C">
        <w:rPr>
          <w:rFonts w:ascii="Times New Roman" w:hAnsi="Times New Roman" w:cs="Times New Roman"/>
          <w:sz w:val="28"/>
          <w:szCs w:val="28"/>
        </w:rPr>
        <w:t xml:space="preserve"> человека, лицемерие, скупость.</w:t>
      </w:r>
    </w:p>
    <w:p w:rsidR="00392115" w:rsidRDefault="00392115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6D3" w:rsidRDefault="004046D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647C" w:rsidRDefault="00B9647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647C" w:rsidRDefault="00B9647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647C" w:rsidRDefault="00B9647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647C" w:rsidRDefault="00B9647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647C" w:rsidRDefault="00B9647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647C" w:rsidRDefault="00B9647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392115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175060" cy="1800000"/>
            <wp:effectExtent l="0" t="0" r="6350" b="0"/>
            <wp:wrapSquare wrapText="bothSides"/>
            <wp:docPr id="9" name="Рисунок 9" descr="D:\Документы\Библиотека\Сценарии 2019г\Март\04.03\A._P._Chehov__A._P._Chehov._Sobranie_sochinenij_v_15_tomah._Tom_6._Rasskazy_yum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Библиотека\Сценарии 2019г\Март\04.03\A._P._Chehov__A._P._Chehov._Sobranie_sochinenij_v_15_tomah._Tom_6._Rasskazy_yumo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0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A23">
        <w:rPr>
          <w:rFonts w:ascii="Times New Roman" w:hAnsi="Times New Roman" w:cs="Times New Roman"/>
          <w:sz w:val="28"/>
          <w:szCs w:val="28"/>
        </w:rPr>
        <w:t>Рассказ "Блины". Хорошо и точно А.</w:t>
      </w:r>
      <w:r w:rsidR="00B9647C">
        <w:rPr>
          <w:rFonts w:ascii="Times New Roman" w:hAnsi="Times New Roman" w:cs="Times New Roman"/>
          <w:sz w:val="28"/>
          <w:szCs w:val="28"/>
        </w:rPr>
        <w:t xml:space="preserve"> </w:t>
      </w:r>
      <w:r w:rsidRPr="00A84A23">
        <w:rPr>
          <w:rFonts w:ascii="Times New Roman" w:hAnsi="Times New Roman" w:cs="Times New Roman"/>
          <w:sz w:val="28"/>
          <w:szCs w:val="28"/>
        </w:rPr>
        <w:t>П. Чехов сказал о блинах: «Поддаются времена и исчезают мало-помалу на Руси древние обычаи, одежды, песни; многое уже исчезло и имеет только исторический интерес, а между тем такая чепуха, как блины, занимает в современном российском репертуаре такое же прочное и насиженное место, как и 1000 лет тому назад. Не видно и конца им и в будущем…». Чехов сравнивает выпекание блинов с домашним женским колдовством: «Да,</w:t>
      </w:r>
      <w:r w:rsidR="00B9647C">
        <w:rPr>
          <w:rFonts w:ascii="Times New Roman" w:hAnsi="Times New Roman" w:cs="Times New Roman"/>
          <w:sz w:val="28"/>
          <w:szCs w:val="28"/>
        </w:rPr>
        <w:t xml:space="preserve"> блины, их смысл и назначение - </w:t>
      </w:r>
      <w:r w:rsidRPr="00A84A23">
        <w:rPr>
          <w:rFonts w:ascii="Times New Roman" w:hAnsi="Times New Roman" w:cs="Times New Roman"/>
          <w:sz w:val="28"/>
          <w:szCs w:val="28"/>
        </w:rPr>
        <w:t>это тайна женщины, такая тайна, которую</w:t>
      </w:r>
      <w:r w:rsidR="00B9647C">
        <w:rPr>
          <w:rFonts w:ascii="Times New Roman" w:hAnsi="Times New Roman" w:cs="Times New Roman"/>
          <w:sz w:val="28"/>
          <w:szCs w:val="28"/>
        </w:rPr>
        <w:t xml:space="preserve"> едва ли скоро узнает мужчина».</w:t>
      </w:r>
    </w:p>
    <w:p w:rsidR="00B9647C" w:rsidRPr="00A84A23" w:rsidRDefault="00B9647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392115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396875" cy="1800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75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A23">
        <w:rPr>
          <w:rFonts w:ascii="Times New Roman" w:hAnsi="Times New Roman" w:cs="Times New Roman"/>
          <w:sz w:val="28"/>
          <w:szCs w:val="28"/>
        </w:rPr>
        <w:t xml:space="preserve">Рассказ Аркадия Аверченко "Блины </w:t>
      </w:r>
      <w:proofErr w:type="spellStart"/>
      <w:r w:rsidRPr="00A84A23">
        <w:rPr>
          <w:rFonts w:ascii="Times New Roman" w:hAnsi="Times New Roman" w:cs="Times New Roman"/>
          <w:sz w:val="28"/>
          <w:szCs w:val="28"/>
        </w:rPr>
        <w:t>Доди</w:t>
      </w:r>
      <w:proofErr w:type="spellEnd"/>
      <w:r w:rsidRPr="00A84A23">
        <w:rPr>
          <w:rFonts w:ascii="Times New Roman" w:hAnsi="Times New Roman" w:cs="Times New Roman"/>
          <w:sz w:val="28"/>
          <w:szCs w:val="28"/>
        </w:rPr>
        <w:t xml:space="preserve">". Писатель знакомит нас с шестилетним мальчиком, которого все называют ласкательно – </w:t>
      </w:r>
      <w:proofErr w:type="spellStart"/>
      <w:r w:rsidRPr="00A84A23">
        <w:rPr>
          <w:rFonts w:ascii="Times New Roman" w:hAnsi="Times New Roman" w:cs="Times New Roman"/>
          <w:sz w:val="28"/>
          <w:szCs w:val="28"/>
        </w:rPr>
        <w:t>Додя</w:t>
      </w:r>
      <w:proofErr w:type="spellEnd"/>
      <w:r w:rsidRPr="00A84A23">
        <w:rPr>
          <w:rFonts w:ascii="Times New Roman" w:hAnsi="Times New Roman" w:cs="Times New Roman"/>
          <w:sz w:val="28"/>
          <w:szCs w:val="28"/>
        </w:rPr>
        <w:t>. И вот однажды мама сообщает ему, что завтра будут блины, и к ним придут гости. Мальчик еще не знает, что это за чудное блюдо и поэтому ждет следующег</w:t>
      </w:r>
      <w:r w:rsidR="00B9647C">
        <w:rPr>
          <w:rFonts w:ascii="Times New Roman" w:hAnsi="Times New Roman" w:cs="Times New Roman"/>
          <w:sz w:val="28"/>
          <w:szCs w:val="28"/>
        </w:rPr>
        <w:t>о дня с огромным предвкушением.</w:t>
      </w:r>
    </w:p>
    <w:p w:rsidR="00B9647C" w:rsidRDefault="00B9647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647C" w:rsidRDefault="00B9647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647C" w:rsidRPr="00A84A23" w:rsidRDefault="00B9647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392115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125000" cy="1800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5E9">
        <w:rPr>
          <w:rFonts w:ascii="Times New Roman" w:hAnsi="Times New Roman" w:cs="Times New Roman"/>
          <w:sz w:val="28"/>
          <w:szCs w:val="28"/>
        </w:rPr>
        <w:t>«</w:t>
      </w:r>
      <w:r w:rsidRPr="00A84A23">
        <w:rPr>
          <w:rFonts w:ascii="Times New Roman" w:hAnsi="Times New Roman" w:cs="Times New Roman"/>
          <w:sz w:val="28"/>
          <w:szCs w:val="28"/>
        </w:rPr>
        <w:t>Фрегат "Паллада"</w:t>
      </w:r>
      <w:r w:rsidR="008A15E9">
        <w:rPr>
          <w:rFonts w:ascii="Times New Roman" w:hAnsi="Times New Roman" w:cs="Times New Roman"/>
          <w:sz w:val="28"/>
          <w:szCs w:val="28"/>
        </w:rPr>
        <w:t xml:space="preserve">» Иван Гончаров. </w:t>
      </w:r>
      <w:r w:rsidRPr="00A84A23">
        <w:rPr>
          <w:rFonts w:ascii="Times New Roman" w:hAnsi="Times New Roman" w:cs="Times New Roman"/>
          <w:sz w:val="28"/>
          <w:szCs w:val="28"/>
        </w:rPr>
        <w:t xml:space="preserve">Автор описывает, как матросы праздновали в плавании Масленицу: "Нельзя же, однако, чтоб масленица не вызвала у русского человека хоть одной улыбки, будь это и среди знойных зыбей Атлантического океана. Так и тут, задумчиво расхаживая по юту, я вдруг увидел какое-то необыкновенное движение между матросами: это не редкость на судне; я и думал сначала, что они тянут какой-нибудь брас. Но что это? совсем не то: они возят друг друга на плечах около мачт. Празднуя масленицу, они не могли не вспомнить катанья по льду и заменили его ездой друг на друге удачнее, нежели Петр Александрович икру заменил сардинами. Глядя, как забавляются, катаясь друг на друге, и молодые, и усачи с проседью, расхохочешься этому естественному, национальному дурачеству: это лучше льняной бороды </w:t>
      </w:r>
      <w:r w:rsidR="00AD44AC">
        <w:rPr>
          <w:rFonts w:ascii="Times New Roman" w:hAnsi="Times New Roman" w:cs="Times New Roman"/>
          <w:sz w:val="28"/>
          <w:szCs w:val="28"/>
        </w:rPr>
        <w:t>Нептуна и осыпанных мукой лиц."</w:t>
      </w:r>
    </w:p>
    <w:p w:rsidR="00AD44AC" w:rsidRPr="00A84A23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171875" cy="180000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875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AC">
        <w:rPr>
          <w:rFonts w:ascii="Times New Roman" w:hAnsi="Times New Roman" w:cs="Times New Roman"/>
          <w:sz w:val="28"/>
          <w:szCs w:val="28"/>
        </w:rPr>
        <w:t>А. П. Чехов,</w:t>
      </w:r>
      <w:r w:rsidR="00392115" w:rsidRPr="00A84A23">
        <w:rPr>
          <w:rFonts w:ascii="Times New Roman" w:hAnsi="Times New Roman" w:cs="Times New Roman"/>
          <w:sz w:val="28"/>
          <w:szCs w:val="28"/>
        </w:rPr>
        <w:t xml:space="preserve"> </w:t>
      </w:r>
      <w:r w:rsidR="00AD44AC">
        <w:rPr>
          <w:rFonts w:ascii="Times New Roman" w:hAnsi="Times New Roman" w:cs="Times New Roman"/>
          <w:sz w:val="28"/>
          <w:szCs w:val="28"/>
        </w:rPr>
        <w:t>р</w:t>
      </w:r>
      <w:r w:rsidR="00392115" w:rsidRPr="00A84A23">
        <w:rPr>
          <w:rFonts w:ascii="Times New Roman" w:hAnsi="Times New Roman" w:cs="Times New Roman"/>
          <w:sz w:val="28"/>
          <w:szCs w:val="28"/>
        </w:rPr>
        <w:t>ассказ "Масленичные правила дисциплины" Автор основательно готовит читателя к тому, чтобы без особых последствий пережить этот к</w:t>
      </w:r>
      <w:r w:rsidR="00AD44AC">
        <w:rPr>
          <w:rFonts w:ascii="Times New Roman" w:hAnsi="Times New Roman" w:cs="Times New Roman"/>
          <w:sz w:val="28"/>
          <w:szCs w:val="28"/>
        </w:rPr>
        <w:t>улинарно-алкогольный беспредел.</w:t>
      </w:r>
    </w:p>
    <w:p w:rsidR="00AD44AC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4AC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4AC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4AC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4AC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4AC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115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176470" cy="1800000"/>
            <wp:effectExtent l="0" t="0" r="5080" b="0"/>
            <wp:wrapSquare wrapText="bothSides"/>
            <wp:docPr id="12" name="Рисунок 12" descr="https://j.livelib.ru/boocover/1001511479/o/3803/Anton_Chehov__Skuka_zhiz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.livelib.ru/boocover/1001511479/o/3803/Anton_Chehov__Skuka_zhizni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AC">
        <w:rPr>
          <w:rFonts w:ascii="Times New Roman" w:hAnsi="Times New Roman" w:cs="Times New Roman"/>
          <w:sz w:val="28"/>
          <w:szCs w:val="28"/>
        </w:rPr>
        <w:t>А. П. Чехов,</w:t>
      </w:r>
      <w:r w:rsidR="00392115" w:rsidRPr="00A84A23">
        <w:rPr>
          <w:rFonts w:ascii="Times New Roman" w:hAnsi="Times New Roman" w:cs="Times New Roman"/>
          <w:sz w:val="28"/>
          <w:szCs w:val="28"/>
        </w:rPr>
        <w:t xml:space="preserve"> </w:t>
      </w:r>
      <w:r w:rsidR="00AD44AC">
        <w:rPr>
          <w:rFonts w:ascii="Times New Roman" w:hAnsi="Times New Roman" w:cs="Times New Roman"/>
          <w:sz w:val="28"/>
          <w:szCs w:val="28"/>
        </w:rPr>
        <w:t>р</w:t>
      </w:r>
      <w:r w:rsidR="00392115" w:rsidRPr="00A84A23">
        <w:rPr>
          <w:rFonts w:ascii="Times New Roman" w:hAnsi="Times New Roman" w:cs="Times New Roman"/>
          <w:sz w:val="28"/>
          <w:szCs w:val="28"/>
        </w:rPr>
        <w:t xml:space="preserve">ассказ "О бренности. Масленичная тема для проповеди". Автор показывает, что будет, если пренебречь советами из рассказа "Масленичные правила дисциплины". Трагическая история. </w:t>
      </w:r>
    </w:p>
    <w:p w:rsidR="00AD44AC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4AC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4AC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4AC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4AC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4AC" w:rsidRPr="00A84A23" w:rsidRDefault="00AD44A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A23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180328" cy="1800000"/>
            <wp:effectExtent l="0" t="0" r="1270" b="0"/>
            <wp:wrapSquare wrapText="bothSides"/>
            <wp:docPr id="14" name="Рисунок 14" descr="ÐÐ°Ð´ÐµÐ¶Ð´Ð° Ð¢ÑÑÑÐ¸ - ÐÐ»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Ð°Ð´ÐµÐ¶Ð´Ð° Ð¢ÑÑÑÐ¸ - ÐÐ»Ð¸Ð½Ñ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A23">
        <w:rPr>
          <w:rFonts w:ascii="Times New Roman" w:hAnsi="Times New Roman" w:cs="Times New Roman"/>
          <w:sz w:val="28"/>
          <w:szCs w:val="28"/>
        </w:rPr>
        <w:t xml:space="preserve">Рассказ Надежды Тэффи "Блины". Разговор персонажей рассказа «Блины» произошел на берегу реки </w:t>
      </w:r>
      <w:proofErr w:type="spellStart"/>
      <w:r w:rsidRPr="00A84A23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Pr="00A84A23">
        <w:rPr>
          <w:rFonts w:ascii="Times New Roman" w:hAnsi="Times New Roman" w:cs="Times New Roman"/>
          <w:sz w:val="28"/>
          <w:szCs w:val="28"/>
        </w:rPr>
        <w:t xml:space="preserve">. В компании присутствовали русские и итальянцы. Так как среди собравшихся не было родственников или близких друзей, разговор был на отвлеченные темы. Русские восторгались Италией, итальянцы, в свою очередь, – Россией. Слово за слово разговор перетек в тему особенностей языка, а потом остановился на том, что в начале весны в Италии уже во всю цветут деревья, тогда как в России лежит снег. Хотя русские тоже нашли, что ответить. В феврале в России тоже хорошо, потому что в феврале Масленица, на которую пекут блины. Вторая часть рассказа - Широкая масленица - о ритуале поедания блинов </w:t>
      </w:r>
    </w:p>
    <w:p w:rsidR="002E03D9" w:rsidRPr="00A84A23" w:rsidRDefault="002E03D9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A23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116000" cy="1800000"/>
            <wp:effectExtent l="0" t="0" r="8255" b="0"/>
            <wp:wrapSquare wrapText="bothSides"/>
            <wp:docPr id="15" name="Рисунок 15" descr="https://i.livelib.ru/boocover/1000521745/o/f8e5/Vasilij_Klyuchevskij__Kurs_russkoj_istor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livelib.ru/boocover/1000521745/o/f8e5/Vasilij_Klyuchevskij__Kurs_russkoj_istorii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A23">
        <w:rPr>
          <w:rFonts w:ascii="Times New Roman" w:hAnsi="Times New Roman" w:cs="Times New Roman"/>
          <w:sz w:val="28"/>
          <w:szCs w:val="28"/>
        </w:rPr>
        <w:t xml:space="preserve">Василий Ключевский </w:t>
      </w:r>
      <w:r w:rsidR="00DE4EBC">
        <w:rPr>
          <w:rFonts w:ascii="Times New Roman" w:hAnsi="Times New Roman" w:cs="Times New Roman"/>
          <w:sz w:val="28"/>
          <w:szCs w:val="28"/>
        </w:rPr>
        <w:t>в произведении «</w:t>
      </w:r>
      <w:r w:rsidRPr="00A84A23">
        <w:rPr>
          <w:rFonts w:ascii="Times New Roman" w:hAnsi="Times New Roman" w:cs="Times New Roman"/>
          <w:sz w:val="28"/>
          <w:szCs w:val="28"/>
        </w:rPr>
        <w:t>Гуманитарные и общественные науки</w:t>
      </w:r>
      <w:r w:rsidR="00DE4EBC">
        <w:rPr>
          <w:rFonts w:ascii="Times New Roman" w:hAnsi="Times New Roman" w:cs="Times New Roman"/>
          <w:sz w:val="28"/>
          <w:szCs w:val="28"/>
        </w:rPr>
        <w:t xml:space="preserve"> </w:t>
      </w:r>
      <w:r w:rsidRPr="00A84A23">
        <w:rPr>
          <w:rFonts w:ascii="Times New Roman" w:hAnsi="Times New Roman" w:cs="Times New Roman"/>
          <w:sz w:val="28"/>
          <w:szCs w:val="28"/>
        </w:rPr>
        <w:t>История</w:t>
      </w:r>
      <w:r w:rsidR="00DE4EBC">
        <w:rPr>
          <w:rFonts w:ascii="Times New Roman" w:hAnsi="Times New Roman" w:cs="Times New Roman"/>
          <w:sz w:val="28"/>
          <w:szCs w:val="28"/>
        </w:rPr>
        <w:t>»</w:t>
      </w:r>
      <w:r w:rsidRPr="00A84A23">
        <w:rPr>
          <w:rFonts w:ascii="Times New Roman" w:hAnsi="Times New Roman" w:cs="Times New Roman"/>
          <w:sz w:val="28"/>
          <w:szCs w:val="28"/>
        </w:rPr>
        <w:t xml:space="preserve"> </w:t>
      </w:r>
      <w:r w:rsidR="00DE4EBC">
        <w:rPr>
          <w:rFonts w:ascii="Times New Roman" w:hAnsi="Times New Roman" w:cs="Times New Roman"/>
          <w:sz w:val="28"/>
          <w:szCs w:val="28"/>
        </w:rPr>
        <w:t>а</w:t>
      </w:r>
      <w:r w:rsidRPr="00A84A23">
        <w:rPr>
          <w:rFonts w:ascii="Times New Roman" w:hAnsi="Times New Roman" w:cs="Times New Roman"/>
          <w:sz w:val="28"/>
          <w:szCs w:val="28"/>
        </w:rPr>
        <w:t>втор описывает времена Петра I - "Раз на Масленице в 1699 году после одного пышного придворного обеда царь устроил служение Бахусу; патриарх, князь-папа Никита Зотов, знакомый уже нам бывший учитель царя, пил и благословлял преклонявших перед ним колена гостей, осеняя их сложенными накрест двумя чубуками, подобно тому как делают архиереи дикирием и трикирием; потом с посохом в р</w:t>
      </w:r>
      <w:r w:rsidR="00DE4EBC">
        <w:rPr>
          <w:rFonts w:ascii="Times New Roman" w:hAnsi="Times New Roman" w:cs="Times New Roman"/>
          <w:sz w:val="28"/>
          <w:szCs w:val="28"/>
        </w:rPr>
        <w:t>уке "владыка" пустился в пляс."</w:t>
      </w:r>
    </w:p>
    <w:p w:rsidR="00DE4EBC" w:rsidRPr="00A84A23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A23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196013" cy="1800000"/>
            <wp:effectExtent l="0" t="0" r="4445" b="0"/>
            <wp:wrapSquare wrapText="bothSides"/>
            <wp:docPr id="16" name="Рисунок 16" descr="https://i.livelib.ru/boocover/1000509658/o/e32c/Andrej_Timofeevich_Bolotov__Zhizn_i_priklyucheniya_Andreya_Bolotova._Opisannye_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livelib.ru/boocover/1000509658/o/e32c/Andrej_Timofeevich_Bolotov__Zhizn_i_priklyucheniya_Andreya_Bolotova._Opisannye_s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1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A23">
        <w:rPr>
          <w:rFonts w:ascii="Times New Roman" w:hAnsi="Times New Roman" w:cs="Times New Roman"/>
          <w:sz w:val="28"/>
          <w:szCs w:val="28"/>
        </w:rPr>
        <w:t xml:space="preserve">«Жизнь и приключения Андрея </w:t>
      </w:r>
      <w:proofErr w:type="spellStart"/>
      <w:r w:rsidRPr="00A84A23"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 w:rsidRPr="00A84A23">
        <w:rPr>
          <w:rFonts w:ascii="Times New Roman" w:hAnsi="Times New Roman" w:cs="Times New Roman"/>
          <w:sz w:val="28"/>
          <w:szCs w:val="28"/>
        </w:rPr>
        <w:t>, описанные самим им для своих потомков», 1738-1759 гг. - "Между сими упражнениями наступила масленица. Мать моя приказала для увеселения меня сделать на дворе гору, на которой можно б было мне кататься. Для меня не противна была сия забава, и я воспользова</w:t>
      </w:r>
      <w:r w:rsidR="00DE4EBC">
        <w:rPr>
          <w:rFonts w:ascii="Times New Roman" w:hAnsi="Times New Roman" w:cs="Times New Roman"/>
          <w:sz w:val="28"/>
          <w:szCs w:val="28"/>
        </w:rPr>
        <w:t>лся довольно сим дозволением."</w:t>
      </w: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A23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074858" cy="1800000"/>
            <wp:effectExtent l="0" t="0" r="0" b="0"/>
            <wp:wrapSquare wrapText="bothSides"/>
            <wp:docPr id="17" name="Рисунок 17" descr="https://i.livelib.ru/boocover/1000870279/o/8c73/Ivan_Bunin__Chistyj_ponedelnik._Povesti_i_rasskazy_sb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livelib.ru/boocover/1000870279/o/8c73/Ivan_Bunin__Chistyj_ponedelnik._Povesti_i_rasskazy_sbornik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5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A23">
        <w:rPr>
          <w:rFonts w:ascii="Times New Roman" w:hAnsi="Times New Roman" w:cs="Times New Roman"/>
          <w:sz w:val="28"/>
          <w:szCs w:val="28"/>
        </w:rPr>
        <w:t xml:space="preserve">Иван Бунин </w:t>
      </w:r>
      <w:r w:rsidR="00DE4EBC">
        <w:rPr>
          <w:rFonts w:ascii="Times New Roman" w:hAnsi="Times New Roman" w:cs="Times New Roman"/>
          <w:sz w:val="28"/>
          <w:szCs w:val="28"/>
        </w:rPr>
        <w:t>р</w:t>
      </w:r>
      <w:r w:rsidRPr="00A84A23">
        <w:rPr>
          <w:rFonts w:ascii="Times New Roman" w:hAnsi="Times New Roman" w:cs="Times New Roman"/>
          <w:sz w:val="28"/>
          <w:szCs w:val="28"/>
        </w:rPr>
        <w:t xml:space="preserve">ассказ "Чистый понедельник". В рассказе выразительно показана московская жизнь начала XX века на масленичную неделю, а, кроме того, содержится отличное напоминание: следом за веселой Масленицей обязательно придет Великий </w:t>
      </w:r>
      <w:r w:rsidR="00DE4EBC">
        <w:rPr>
          <w:rFonts w:ascii="Times New Roman" w:hAnsi="Times New Roman" w:cs="Times New Roman"/>
          <w:sz w:val="28"/>
          <w:szCs w:val="28"/>
        </w:rPr>
        <w:t>пост.</w:t>
      </w: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Pr="00A84A23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A23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216623" cy="1800000"/>
            <wp:effectExtent l="0" t="0" r="3175" b="0"/>
            <wp:wrapSquare wrapText="bothSides"/>
            <wp:docPr id="18" name="Рисунок 18" descr="https://j.livelib.ru/boocover/1000956197/o/92a6/Mihail_Sholohov__Tihij_D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j.livelib.ru/boocover/1000956197/o/92a6/Mihail_Sholohov__Tihij_Don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EBC">
        <w:rPr>
          <w:rFonts w:ascii="Times New Roman" w:hAnsi="Times New Roman" w:cs="Times New Roman"/>
          <w:sz w:val="28"/>
          <w:szCs w:val="28"/>
        </w:rPr>
        <w:t>«</w:t>
      </w:r>
      <w:r w:rsidRPr="00A84A23">
        <w:rPr>
          <w:rFonts w:ascii="Times New Roman" w:hAnsi="Times New Roman" w:cs="Times New Roman"/>
          <w:sz w:val="28"/>
          <w:szCs w:val="28"/>
        </w:rPr>
        <w:t>Тихий Дон</w:t>
      </w:r>
      <w:r w:rsidR="00DE4EBC">
        <w:rPr>
          <w:rFonts w:ascii="Times New Roman" w:hAnsi="Times New Roman" w:cs="Times New Roman"/>
          <w:sz w:val="28"/>
          <w:szCs w:val="28"/>
        </w:rPr>
        <w:t xml:space="preserve">» Михаил Шолохов. </w:t>
      </w:r>
      <w:r w:rsidRPr="00A84A23">
        <w:rPr>
          <w:rFonts w:ascii="Times New Roman" w:hAnsi="Times New Roman" w:cs="Times New Roman"/>
          <w:sz w:val="28"/>
          <w:szCs w:val="28"/>
        </w:rPr>
        <w:t xml:space="preserve">Автор описывает праздничный стол на масленицу в семье донских казаков Мелеховых: "Ели, как и всегда по праздникам, сытно и много. Щи с </w:t>
      </w:r>
      <w:r w:rsidR="00DE4EBC">
        <w:rPr>
          <w:rFonts w:ascii="Times New Roman" w:hAnsi="Times New Roman" w:cs="Times New Roman"/>
          <w:sz w:val="28"/>
          <w:szCs w:val="28"/>
        </w:rPr>
        <w:t>бараниной сменила лапша, потом -</w:t>
      </w:r>
      <w:r w:rsidRPr="00A84A23">
        <w:rPr>
          <w:rFonts w:ascii="Times New Roman" w:hAnsi="Times New Roman" w:cs="Times New Roman"/>
          <w:sz w:val="28"/>
          <w:szCs w:val="28"/>
        </w:rPr>
        <w:t xml:space="preserve"> вареная баранина, курятина, холодец из бараньих ножек, жареная картошка, пшенная с коровьим маслом каша, кулага, блинцы с каймаком, соленый арбуз. Григорий, огрузившийся едой, встал тяжело, пьяно перекрестился; отдуваясь, прилег на кровать. Пантелей Прокофьевич еще управлялся с кашей: плотно притолочив ее ложкой, он сделал посредине углубление (так называемый колодец), налил в него янтарное масло и аккуратно черпал ложкой пропитанную масло</w:t>
      </w:r>
      <w:r w:rsidR="00DE4EBC">
        <w:rPr>
          <w:rFonts w:ascii="Times New Roman" w:hAnsi="Times New Roman" w:cs="Times New Roman"/>
          <w:sz w:val="28"/>
          <w:szCs w:val="28"/>
        </w:rPr>
        <w:t>м кашу."</w:t>
      </w:r>
    </w:p>
    <w:p w:rsidR="00DE4EBC" w:rsidRPr="00A84A23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141580" cy="1800000"/>
            <wp:effectExtent l="0" t="0" r="1905" b="0"/>
            <wp:wrapSquare wrapText="bothSides"/>
            <wp:docPr id="19" name="Рисунок 19" descr="https://j.livelib.ru/boocover/1001297585/o/9e8a/Aleksandr_Pushkin__Evgenij_Oneg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j.livelib.ru/boocover/1001297585/o/9e8a/Aleksandr_Pushkin__Evgenij_Onegin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5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EBC">
        <w:rPr>
          <w:rFonts w:ascii="Times New Roman" w:hAnsi="Times New Roman" w:cs="Times New Roman"/>
          <w:sz w:val="28"/>
          <w:szCs w:val="28"/>
        </w:rPr>
        <w:t>«</w:t>
      </w:r>
      <w:r w:rsidRPr="00A84A23">
        <w:rPr>
          <w:rFonts w:ascii="Times New Roman" w:hAnsi="Times New Roman" w:cs="Times New Roman"/>
          <w:sz w:val="28"/>
          <w:szCs w:val="28"/>
        </w:rPr>
        <w:t>Евгений Онегин</w:t>
      </w:r>
      <w:r w:rsidR="00DE4EBC">
        <w:rPr>
          <w:rFonts w:ascii="Times New Roman" w:hAnsi="Times New Roman" w:cs="Times New Roman"/>
          <w:sz w:val="28"/>
          <w:szCs w:val="28"/>
        </w:rPr>
        <w:t>»</w:t>
      </w:r>
      <w:r w:rsidRPr="00A84A23">
        <w:rPr>
          <w:rFonts w:ascii="Times New Roman" w:hAnsi="Times New Roman" w:cs="Times New Roman"/>
          <w:sz w:val="28"/>
          <w:szCs w:val="28"/>
        </w:rPr>
        <w:t xml:space="preserve"> Александр Пушкин</w:t>
      </w:r>
    </w:p>
    <w:p w:rsidR="00DE4EBC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t xml:space="preserve">...Они хранили в жизни мирной </w:t>
      </w:r>
    </w:p>
    <w:p w:rsidR="00DE4EBC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t xml:space="preserve">Привычки милой старины; </w:t>
      </w:r>
    </w:p>
    <w:p w:rsidR="00DE4EBC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t xml:space="preserve">У них на масленице жирной </w:t>
      </w:r>
    </w:p>
    <w:p w:rsidR="00A84A23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t>Водились русские бл</w:t>
      </w:r>
      <w:r w:rsidR="00DE4EBC">
        <w:rPr>
          <w:rFonts w:ascii="Times New Roman" w:hAnsi="Times New Roman" w:cs="Times New Roman"/>
          <w:sz w:val="28"/>
          <w:szCs w:val="28"/>
        </w:rPr>
        <w:t>ины...</w:t>
      </w: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EBC" w:rsidRPr="00A84A23" w:rsidRDefault="00DE4EBC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A23" w:rsidRPr="00A84A23" w:rsidRDefault="00A84A23" w:rsidP="00A84A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A2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111110" cy="1800000"/>
            <wp:effectExtent l="0" t="0" r="0" b="0"/>
            <wp:wrapSquare wrapText="bothSides"/>
            <wp:docPr id="20" name="Рисунок 20" descr="https://j.livelib.ru/boocover/1000881933/o/eb94/Petr_Vyazemskij__P._A._Vyazemskij._Stihotvoren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j.livelib.ru/boocover/1000881933/o/eb94/Petr_Vyazemskij__P._A._Vyazemskij._Stihotvoreniya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EBC">
        <w:rPr>
          <w:rFonts w:ascii="Times New Roman" w:hAnsi="Times New Roman" w:cs="Times New Roman"/>
          <w:sz w:val="28"/>
          <w:szCs w:val="28"/>
        </w:rPr>
        <w:t xml:space="preserve">А. Вяземский </w:t>
      </w:r>
      <w:r w:rsidRPr="00A84A23">
        <w:rPr>
          <w:rFonts w:ascii="Times New Roman" w:hAnsi="Times New Roman" w:cs="Times New Roman"/>
          <w:sz w:val="28"/>
          <w:szCs w:val="28"/>
        </w:rPr>
        <w:t xml:space="preserve">Стихотворение «Масленица на чужой стороне». </w:t>
      </w:r>
    </w:p>
    <w:sectPr w:rsidR="00A84A23" w:rsidRPr="00A84A23" w:rsidSect="00804DB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5A"/>
    <w:rsid w:val="00003CA3"/>
    <w:rsid w:val="002E03D9"/>
    <w:rsid w:val="00392115"/>
    <w:rsid w:val="004046D3"/>
    <w:rsid w:val="00444FA2"/>
    <w:rsid w:val="00804DBE"/>
    <w:rsid w:val="008A15E9"/>
    <w:rsid w:val="008D3D26"/>
    <w:rsid w:val="00A84A23"/>
    <w:rsid w:val="00AA6D5A"/>
    <w:rsid w:val="00AD44AC"/>
    <w:rsid w:val="00B9647C"/>
    <w:rsid w:val="00CD4A24"/>
    <w:rsid w:val="00DE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7C5DD"/>
  <w15:chartTrackingRefBased/>
  <w15:docId w15:val="{553730E8-3D97-4AC8-8593-77F49455E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4A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2018-12-18T10:45:00Z</dcterms:created>
  <dcterms:modified xsi:type="dcterms:W3CDTF">2018-12-18T12:19:00Z</dcterms:modified>
</cp:coreProperties>
</file>