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33" w:rsidRPr="00BF1433" w:rsidRDefault="00BF1433" w:rsidP="00BF14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70C0"/>
          <w:sz w:val="40"/>
          <w:szCs w:val="40"/>
        </w:rPr>
      </w:pPr>
      <w:r w:rsidRPr="00BF1433">
        <w:rPr>
          <w:rFonts w:ascii="Times New Roman" w:eastAsia="Calibri" w:hAnsi="Times New Roman" w:cs="Times New Roman"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3412A07" wp14:editId="75F60264">
            <wp:simplePos x="0" y="0"/>
            <wp:positionH relativeFrom="column">
              <wp:posOffset>-403860</wp:posOffset>
            </wp:positionH>
            <wp:positionV relativeFrom="paragraph">
              <wp:posOffset>0</wp:posOffset>
            </wp:positionV>
            <wp:extent cx="1165860" cy="1028700"/>
            <wp:effectExtent l="0" t="0" r="0" b="0"/>
            <wp:wrapTight wrapText="bothSides">
              <wp:wrapPolygon edited="0">
                <wp:start x="6353" y="0"/>
                <wp:lineTo x="3882" y="1200"/>
                <wp:lineTo x="0" y="5200"/>
                <wp:lineTo x="0" y="16800"/>
                <wp:lineTo x="1059" y="19200"/>
                <wp:lineTo x="6000" y="21200"/>
                <wp:lineTo x="6353" y="21200"/>
                <wp:lineTo x="12000" y="21200"/>
                <wp:lineTo x="12706" y="21200"/>
                <wp:lineTo x="15529" y="19200"/>
                <wp:lineTo x="21176" y="16400"/>
                <wp:lineTo x="21176" y="12800"/>
                <wp:lineTo x="18706" y="12800"/>
                <wp:lineTo x="21176" y="11200"/>
                <wp:lineTo x="21176" y="4800"/>
                <wp:lineTo x="15529" y="800"/>
                <wp:lineTo x="12000" y="0"/>
                <wp:lineTo x="6353" y="0"/>
              </wp:wrapPolygon>
            </wp:wrapTight>
            <wp:docPr id="1" name="Рисунок 6" descr="C:\Users\HP\Downloads\638b319d7b57e885897780\лого 2023\Лого без текста\Пин_лого_без текст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HP\Downloads\638b319d7b57e885897780\лого 2023\Лого без текста\Пин_лого_без текст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1433">
        <w:rPr>
          <w:rFonts w:ascii="Times New Roman" w:eastAsia="Calibri" w:hAnsi="Times New Roman" w:cs="Times New Roman"/>
          <w:b/>
          <w:bCs/>
          <w:noProof/>
          <w:color w:val="0070C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C6AAD7" wp14:editId="5594FC41">
                <wp:simplePos x="0" y="0"/>
                <wp:positionH relativeFrom="column">
                  <wp:posOffset>5191125</wp:posOffset>
                </wp:positionH>
                <wp:positionV relativeFrom="paragraph">
                  <wp:posOffset>0</wp:posOffset>
                </wp:positionV>
                <wp:extent cx="781050" cy="752475"/>
                <wp:effectExtent l="9525" t="9525" r="9525" b="9525"/>
                <wp:wrapSquare wrapText="bothSides"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752475"/>
                        </a:xfrm>
                        <a:custGeom>
                          <a:avLst/>
                          <a:gdLst>
                            <a:gd name="T0" fmla="*/ 0 w 781050"/>
                            <a:gd name="T1" fmla="*/ 275420 h 752475"/>
                            <a:gd name="T2" fmla="*/ 104646 w 781050"/>
                            <a:gd name="T3" fmla="*/ 100818 h 752475"/>
                            <a:gd name="T4" fmla="*/ 285879 w 781050"/>
                            <a:gd name="T5" fmla="*/ 0 h 752475"/>
                            <a:gd name="T6" fmla="*/ 495171 w 781050"/>
                            <a:gd name="T7" fmla="*/ 0 h 752475"/>
                            <a:gd name="T8" fmla="*/ 676404 w 781050"/>
                            <a:gd name="T9" fmla="*/ 100818 h 752475"/>
                            <a:gd name="T10" fmla="*/ 781050 w 781050"/>
                            <a:gd name="T11" fmla="*/ 275420 h 752475"/>
                            <a:gd name="T12" fmla="*/ 781050 w 781050"/>
                            <a:gd name="T13" fmla="*/ 477055 h 752475"/>
                            <a:gd name="T14" fmla="*/ 676404 w 781050"/>
                            <a:gd name="T15" fmla="*/ 651657 h 752475"/>
                            <a:gd name="T16" fmla="*/ 495171 w 781050"/>
                            <a:gd name="T17" fmla="*/ 752475 h 752475"/>
                            <a:gd name="T18" fmla="*/ 285879 w 781050"/>
                            <a:gd name="T19" fmla="*/ 752475 h 752475"/>
                            <a:gd name="T20" fmla="*/ 104646 w 781050"/>
                            <a:gd name="T21" fmla="*/ 651657 h 752475"/>
                            <a:gd name="T22" fmla="*/ 0 w 781050"/>
                            <a:gd name="T23" fmla="*/ 477055 h 752475"/>
                            <a:gd name="T24" fmla="*/ 0 w 781050"/>
                            <a:gd name="T25" fmla="*/ 275420 h 75247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781050"/>
                            <a:gd name="T40" fmla="*/ 0 h 752475"/>
                            <a:gd name="T41" fmla="*/ 781050 w 781050"/>
                            <a:gd name="T42" fmla="*/ 752475 h 75247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781050" h="752475">
                              <a:moveTo>
                                <a:pt x="0" y="275420"/>
                              </a:moveTo>
                              <a:lnTo>
                                <a:pt x="104646" y="100818"/>
                              </a:lnTo>
                              <a:lnTo>
                                <a:pt x="285879" y="0"/>
                              </a:lnTo>
                              <a:lnTo>
                                <a:pt x="495171" y="0"/>
                              </a:lnTo>
                              <a:lnTo>
                                <a:pt x="676404" y="100818"/>
                              </a:lnTo>
                              <a:lnTo>
                                <a:pt x="781050" y="275420"/>
                              </a:lnTo>
                              <a:lnTo>
                                <a:pt x="781050" y="477055"/>
                              </a:lnTo>
                              <a:lnTo>
                                <a:pt x="676404" y="651657"/>
                              </a:lnTo>
                              <a:lnTo>
                                <a:pt x="495171" y="752475"/>
                              </a:lnTo>
                              <a:lnTo>
                                <a:pt x="285879" y="752475"/>
                              </a:lnTo>
                              <a:lnTo>
                                <a:pt x="104646" y="651657"/>
                              </a:lnTo>
                              <a:lnTo>
                                <a:pt x="0" y="477055"/>
                              </a:lnTo>
                              <a:lnTo>
                                <a:pt x="0" y="275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0D9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433" w:rsidRPr="009B6F26" w:rsidRDefault="00BF1433" w:rsidP="00BF14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</w:rPr>
                            </w:pPr>
                            <w:r w:rsidRPr="009B6F26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</w:rPr>
                              <w:t>6+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6AAD7" id="Полилиния 3" o:spid="_x0000_s1026" style="position:absolute;margin-left:408.75pt;margin-top:0;width:61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" adj="-11796480,,5400" path="m,275420l104646,100818,285879,,495171,,676404,100818,781050,275420r,201635l676404,651657,495171,752475r-209292,l104646,651657,,477055,,275420xe" fillcolor="#ccc0d9" strokecolor="#7030a0" strokeweight="1pt">
                <v:stroke joinstyle="miter"/>
                <v:formulas/>
                <v:path arrowok="t" o:connecttype="custom" o:connectlocs="0,275420;104646,100818;285879,0;495171,0;676404,100818;781050,275420;781050,477055;676404,651657;495171,752475;285879,752475;104646,651657;0,477055;0,275420" o:connectangles="0,0,0,0,0,0,0,0,0,0,0,0,0" textboxrect="0,0,781050,752475"/>
                <v:textbox>
                  <w:txbxContent>
                    <w:p w:rsidR="00BF1433" w:rsidRPr="009B6F26" w:rsidRDefault="00BF1433" w:rsidP="00BF14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</w:rPr>
                      </w:pPr>
                      <w:r w:rsidRPr="009B6F26"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</w:rPr>
                        <w:t>6+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1433" w:rsidRPr="00BF1433" w:rsidRDefault="00BF1433" w:rsidP="00BF1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4"/>
          <w:lang w:eastAsia="ru-RU"/>
        </w:rPr>
      </w:pPr>
      <w:proofErr w:type="spellStart"/>
      <w:r w:rsidRPr="00BF1433">
        <w:rPr>
          <w:rFonts w:ascii="Times New Roman" w:eastAsia="+mn-ea" w:hAnsi="Times New Roman" w:cs="Times New Roman"/>
          <w:b/>
          <w:bCs/>
          <w:color w:val="0070C0"/>
          <w:kern w:val="24"/>
          <w:sz w:val="28"/>
          <w:szCs w:val="36"/>
          <w:lang w:eastAsia="ru-RU"/>
        </w:rPr>
        <w:t>Степновский</w:t>
      </w:r>
      <w:proofErr w:type="spellEnd"/>
      <w:r w:rsidRPr="00BF1433">
        <w:rPr>
          <w:rFonts w:ascii="Times New Roman" w:eastAsia="+mn-ea" w:hAnsi="Times New Roman" w:cs="Times New Roman"/>
          <w:b/>
          <w:bCs/>
          <w:color w:val="0070C0"/>
          <w:kern w:val="24"/>
          <w:sz w:val="28"/>
          <w:szCs w:val="36"/>
          <w:lang w:eastAsia="ru-RU"/>
        </w:rPr>
        <w:t xml:space="preserve"> отдел МБУК ВР «МЦБ»</w:t>
      </w:r>
    </w:p>
    <w:p w:rsidR="00BF1433" w:rsidRPr="00BF1433" w:rsidRDefault="00BF1433" w:rsidP="00BF1433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70C0"/>
          <w:kern w:val="24"/>
          <w:sz w:val="28"/>
          <w:szCs w:val="36"/>
          <w:lang w:eastAsia="ru-RU"/>
        </w:rPr>
      </w:pPr>
      <w:r w:rsidRPr="00BF1433">
        <w:rPr>
          <w:rFonts w:ascii="Times New Roman" w:eastAsia="+mn-ea" w:hAnsi="Times New Roman" w:cs="Times New Roman"/>
          <w:b/>
          <w:bCs/>
          <w:color w:val="0070C0"/>
          <w:kern w:val="24"/>
          <w:sz w:val="28"/>
          <w:szCs w:val="36"/>
          <w:lang w:eastAsia="ru-RU"/>
        </w:rPr>
        <w:t>им. М. В. Наумова</w:t>
      </w:r>
    </w:p>
    <w:p w:rsidR="00BF1433" w:rsidRPr="00BF1433" w:rsidRDefault="00BF1433" w:rsidP="00BF1433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70C0"/>
          <w:kern w:val="24"/>
          <w:sz w:val="36"/>
          <w:szCs w:val="36"/>
          <w:lang w:eastAsia="ru-RU"/>
        </w:rPr>
      </w:pPr>
    </w:p>
    <w:p w:rsidR="00BF1433" w:rsidRPr="00BF1433" w:rsidRDefault="00BF1433" w:rsidP="00BF14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70C0"/>
          <w:sz w:val="40"/>
          <w:szCs w:val="40"/>
        </w:rPr>
      </w:pPr>
    </w:p>
    <w:p w:rsidR="00BF1433" w:rsidRPr="00BF1433" w:rsidRDefault="00BF1433" w:rsidP="00BF1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96"/>
          <w:szCs w:val="23"/>
          <w:lang w:eastAsia="ru-RU"/>
        </w:rPr>
      </w:pPr>
    </w:p>
    <w:p w:rsidR="00BF1433" w:rsidRPr="00BF1433" w:rsidRDefault="00BF1433" w:rsidP="00BF1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23"/>
          <w:lang w:eastAsia="ru-RU"/>
        </w:rPr>
      </w:pPr>
      <w:r w:rsidRPr="00BF1433">
        <w:rPr>
          <w:rFonts w:ascii="Times New Roman" w:eastAsia="Times New Roman" w:hAnsi="Times New Roman" w:cs="Times New Roman"/>
          <w:b/>
          <w:color w:val="0070C0"/>
          <w:sz w:val="48"/>
          <w:szCs w:val="23"/>
          <w:lang w:eastAsia="ru-RU"/>
        </w:rPr>
        <w:t>Литературный час</w:t>
      </w:r>
    </w:p>
    <w:p w:rsidR="00BF1433" w:rsidRPr="00BF1433" w:rsidRDefault="00BF1433" w:rsidP="00BF1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72"/>
          <w:szCs w:val="23"/>
          <w:lang w:eastAsia="ru-RU"/>
        </w:rPr>
      </w:pPr>
      <w:r w:rsidRPr="00BF1433">
        <w:rPr>
          <w:rFonts w:ascii="Times New Roman" w:eastAsia="Times New Roman" w:hAnsi="Times New Roman" w:cs="Times New Roman"/>
          <w:b/>
          <w:color w:val="0070C0"/>
          <w:sz w:val="48"/>
          <w:szCs w:val="23"/>
          <w:lang w:eastAsia="ru-RU"/>
        </w:rPr>
        <w:t xml:space="preserve"> </w:t>
      </w:r>
      <w:r w:rsidRPr="00BF1433">
        <w:rPr>
          <w:rFonts w:ascii="Times New Roman" w:eastAsia="Times New Roman" w:hAnsi="Times New Roman" w:cs="Times New Roman"/>
          <w:b/>
          <w:color w:val="0070C0"/>
          <w:sz w:val="72"/>
          <w:szCs w:val="23"/>
          <w:lang w:eastAsia="ru-RU"/>
        </w:rPr>
        <w:t>«</w:t>
      </w:r>
      <w:r w:rsidRPr="00BF1433">
        <w:rPr>
          <w:rFonts w:ascii="Times New Roman" w:eastAsia="Times New Roman" w:hAnsi="Times New Roman" w:cs="Times New Roman"/>
          <w:b/>
          <w:color w:val="0070C0"/>
          <w:sz w:val="72"/>
          <w:szCs w:val="23"/>
          <w:lang w:eastAsia="ru-RU"/>
        </w:rPr>
        <w:t xml:space="preserve">Путешествие писателей </w:t>
      </w:r>
    </w:p>
    <w:p w:rsidR="00BF1433" w:rsidRPr="00BF1433" w:rsidRDefault="00BF1433" w:rsidP="00BF1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72"/>
          <w:szCs w:val="23"/>
          <w:lang w:eastAsia="ru-RU"/>
        </w:rPr>
      </w:pPr>
      <w:r w:rsidRPr="00BF1433">
        <w:rPr>
          <w:rFonts w:ascii="Times New Roman" w:eastAsia="Times New Roman" w:hAnsi="Times New Roman" w:cs="Times New Roman"/>
          <w:b/>
          <w:color w:val="0070C0"/>
          <w:sz w:val="72"/>
          <w:szCs w:val="23"/>
          <w:lang w:eastAsia="ru-RU"/>
        </w:rPr>
        <w:t>по Крыму</w:t>
      </w:r>
      <w:r w:rsidRPr="00BF1433">
        <w:rPr>
          <w:rFonts w:ascii="Times New Roman" w:eastAsia="Times New Roman" w:hAnsi="Times New Roman" w:cs="Times New Roman"/>
          <w:b/>
          <w:color w:val="0070C0"/>
          <w:sz w:val="72"/>
          <w:szCs w:val="23"/>
          <w:lang w:eastAsia="ru-RU"/>
        </w:rPr>
        <w:t>»</w:t>
      </w:r>
    </w:p>
    <w:p w:rsidR="00BF1433" w:rsidRPr="00BF1433" w:rsidRDefault="00BF1433" w:rsidP="00BF1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40"/>
          <w:szCs w:val="40"/>
        </w:rPr>
      </w:pPr>
    </w:p>
    <w:p w:rsidR="00BF1433" w:rsidRPr="00BF1433" w:rsidRDefault="00BF1433" w:rsidP="00BF143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70C0"/>
          <w:sz w:val="40"/>
          <w:szCs w:val="40"/>
        </w:rPr>
      </w:pPr>
      <w:r w:rsidRPr="00BF1433">
        <w:rPr>
          <w:rFonts w:ascii="Times New Roman" w:eastAsia="Calibri" w:hAnsi="Times New Roman" w:cs="Times New Roman"/>
          <w:b/>
          <w:bCs/>
          <w:noProof/>
          <w:color w:val="0070C0"/>
          <w:sz w:val="40"/>
          <w:szCs w:val="40"/>
          <w:lang w:eastAsia="ru-RU"/>
        </w:rPr>
        <w:drawing>
          <wp:inline distT="0" distB="0" distL="0" distR="0" wp14:anchorId="4F9E3715" wp14:editId="03B408EF">
            <wp:extent cx="5800491" cy="3714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-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90" t="22597" r="15019" b="7608"/>
                    <a:stretch/>
                  </pic:blipFill>
                  <pic:spPr bwMode="auto">
                    <a:xfrm>
                      <a:off x="0" y="0"/>
                      <a:ext cx="5817538" cy="3725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433" w:rsidRPr="00BF1433" w:rsidRDefault="00BF1433" w:rsidP="00BF14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70C0"/>
          <w:sz w:val="32"/>
          <w:szCs w:val="40"/>
        </w:rPr>
      </w:pPr>
    </w:p>
    <w:p w:rsidR="00BF1433" w:rsidRPr="00BF1433" w:rsidRDefault="00BF1433" w:rsidP="00BF1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</w:pPr>
    </w:p>
    <w:p w:rsidR="00BF1433" w:rsidRPr="00BF1433" w:rsidRDefault="00BF1433" w:rsidP="00BF1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</w:pPr>
      <w:r w:rsidRPr="00BF1433"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  <w:t>Подготовила: библиотекарь</w:t>
      </w:r>
    </w:p>
    <w:p w:rsidR="00BF1433" w:rsidRPr="00BF1433" w:rsidRDefault="00BF1433" w:rsidP="00BF1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</w:pPr>
      <w:r w:rsidRPr="00BF1433"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  <w:t xml:space="preserve"> 2 категории </w:t>
      </w:r>
      <w:proofErr w:type="spellStart"/>
      <w:r w:rsidRPr="00BF1433"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  <w:t>Степновского</w:t>
      </w:r>
      <w:proofErr w:type="spellEnd"/>
    </w:p>
    <w:p w:rsidR="00BF1433" w:rsidRPr="00BF1433" w:rsidRDefault="00BF1433" w:rsidP="00BF1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</w:pPr>
      <w:r w:rsidRPr="00BF1433"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  <w:t xml:space="preserve"> отдела Дубова С.А.</w:t>
      </w:r>
    </w:p>
    <w:p w:rsidR="00BF1433" w:rsidRPr="00BF1433" w:rsidRDefault="00BF1433" w:rsidP="00BF1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36"/>
          <w:szCs w:val="40"/>
        </w:rPr>
      </w:pPr>
    </w:p>
    <w:p w:rsidR="00BF1433" w:rsidRPr="00BF1433" w:rsidRDefault="00BF1433" w:rsidP="00BF1433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  <w:lang w:eastAsia="ru-RU"/>
        </w:rPr>
      </w:pPr>
      <w:r w:rsidRPr="00BF1433"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  <w:lang w:eastAsia="ru-RU"/>
        </w:rPr>
        <w:t>х. Степной</w:t>
      </w:r>
    </w:p>
    <w:p w:rsidR="00BF1433" w:rsidRPr="00BF1433" w:rsidRDefault="00BF1433" w:rsidP="00BF1433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  <w:lang w:eastAsia="ru-RU"/>
        </w:rPr>
      </w:pPr>
      <w:r w:rsidRPr="00BF1433"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  <w:lang w:eastAsia="ru-RU"/>
        </w:rPr>
        <w:t>1</w:t>
      </w:r>
      <w:r w:rsidRPr="00BF1433"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  <w:lang w:eastAsia="ru-RU"/>
        </w:rPr>
        <w:t>5</w:t>
      </w:r>
      <w:r w:rsidRPr="00BF1433"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  <w:lang w:eastAsia="ru-RU"/>
        </w:rPr>
        <w:t xml:space="preserve"> марта 2023</w:t>
      </w:r>
    </w:p>
    <w:p w:rsidR="00BF1433" w:rsidRPr="00BF1433" w:rsidRDefault="00BF1433" w:rsidP="00BF1433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BF143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Сценарий</w:t>
      </w:r>
    </w:p>
    <w:p w:rsidR="00BF1433" w:rsidRDefault="00BF1433" w:rsidP="00BF1433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BF143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«Путешествие писателей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</w:t>
      </w:r>
      <w:r w:rsidRPr="00BF143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по Крыму»</w:t>
      </w:r>
    </w:p>
    <w:p w:rsidR="00BF1433" w:rsidRPr="00BF1433" w:rsidRDefault="00BF1433" w:rsidP="00BF1433">
      <w:pPr>
        <w:spacing w:after="200" w:line="276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F143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Д</w:t>
      </w:r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ата </w:t>
      </w:r>
      <w:proofErr w:type="gramStart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проведения:   </w:t>
      </w:r>
      <w:proofErr w:type="gramEnd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  1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5</w:t>
      </w:r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марта 2023 года</w:t>
      </w:r>
    </w:p>
    <w:p w:rsidR="00BF1433" w:rsidRPr="00BF1433" w:rsidRDefault="00BF1433" w:rsidP="00BF1433">
      <w:pPr>
        <w:spacing w:after="200" w:line="276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Время </w:t>
      </w:r>
      <w:proofErr w:type="gramStart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проведения:   </w:t>
      </w:r>
      <w:proofErr w:type="gramEnd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14.00.</w:t>
      </w:r>
    </w:p>
    <w:p w:rsidR="00BF1433" w:rsidRPr="00BF1433" w:rsidRDefault="00BF1433" w:rsidP="00BF1433">
      <w:pPr>
        <w:spacing w:after="200" w:line="276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Место </w:t>
      </w:r>
      <w:proofErr w:type="gramStart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проведения:   </w:t>
      </w:r>
      <w:proofErr w:type="gramEnd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 Библиотека</w:t>
      </w:r>
    </w:p>
    <w:p w:rsidR="000E333E" w:rsidRDefault="001B1DF2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1B1DF2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Цели:</w:t>
      </w:r>
      <w:r w:rsidRPr="001B1DF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воспитание интереса к истории и литературе, культуре России, гордости за свою Родину и её народ.</w:t>
      </w:r>
    </w:p>
    <w:p w:rsidR="001B1DF2" w:rsidRDefault="001B1DF2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C0538B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Задачи: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1. Познакомить читателей с историей Крымского полуострова.</w:t>
      </w:r>
      <w:bookmarkStart w:id="0" w:name="_GoBack"/>
      <w:bookmarkEnd w:id="0"/>
    </w:p>
    <w:p w:rsidR="001B1DF2" w:rsidRDefault="001B1DF2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2. Познакомить читателей с произведениями классиков, поэтов и писателей, посвященные Крыму.</w:t>
      </w:r>
    </w:p>
    <w:p w:rsidR="001B1DF2" w:rsidRDefault="001B1DF2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3. Расширить кругозор читателей, привить навыки культуры чтения.</w:t>
      </w:r>
    </w:p>
    <w:p w:rsidR="001B1DF2" w:rsidRDefault="001B1DF2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1B1DF2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Библиотекарь: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У каждого из нас есть неотъемлемое право любить свой родной край и утверждать, что нет земли красивее, благодатнее, неповторимей. Только глупец будет спорить, мудрый же человек согласится, хотя и добавит при этом: «Конечно, ты прав, дорогой </w:t>
      </w:r>
      <w:r w:rsidR="005601B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друг, но моя родина тоже прекра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сна…».</w:t>
      </w:r>
    </w:p>
    <w:p w:rsidR="001B1DF2" w:rsidRDefault="001B1DF2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Великий чил</w:t>
      </w:r>
      <w:r w:rsidR="00A8760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ийский поэт Пабло Неруда назвал «Крым орденом на груди планеты Земля». Не только его, но и многих других людей очаровала красота этого края, который боги создали для себя, но затем подарили людям.</w:t>
      </w:r>
    </w:p>
    <w:p w:rsidR="00A87608" w:rsidRPr="001B1DF2" w:rsidRDefault="00A87608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Крым во все времена был для людей творчества не просто красивым и вдохновляющим, но каким – то сакральным местом. Сюда приезжали поэты, писатели, художники. Приезжали и на отдых, и по делам службы, и для интересных творческих встреч, и просто за вдохновением</w:t>
      </w:r>
      <w:r w:rsidR="00353AEB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 Для некоторых прозаиков и поэтов Крым стал постоянным местом жительства, другие сражались здесь на земле и на море в страшные годы войны за Отечество.</w:t>
      </w:r>
    </w:p>
    <w:p w:rsidR="000E333E" w:rsidRDefault="00353AEB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353AEB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Ведущий:</w:t>
      </w:r>
      <w: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353AEB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К.Г. Па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устовский (1892 – 1968) писал: «Есть уголки нашей земли настолько прекрасны, что каждое посещение их вызывает ощущение счастья, жизненной полноты, настраивает все наше существо на необыкновенно простое и плодотворное лирическое звучание. Таков Крым… Каждый, кто побывал в Крыму, уносит с собой… сожаление и легкую печаль, какую вызывают воспоминания о детстве, и надежду ещё раз увидеть эту полуденную землю».</w:t>
      </w:r>
    </w:p>
    <w:p w:rsidR="00353AEB" w:rsidRDefault="00353AEB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B760D8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Ведущий: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И всё – таки первооткрывателем «волшебного края»</w:t>
      </w:r>
      <w:r w:rsidR="009F025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, «</w:t>
      </w:r>
      <w:r w:rsidR="00B760D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очей отрады», поэтической жемчужины стал А.С. Пушкин. </w:t>
      </w:r>
      <w:r w:rsid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«Воображенью край священный» - писал о просторах Крыма Александр Пушкин.</w:t>
      </w:r>
    </w:p>
    <w:p w:rsidR="00BE00AA" w:rsidRPr="00BE00AA" w:rsidRDefault="00BE00AA" w:rsidP="00BE00AA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 тематике литературных экскурсий по Крыму рассказ о пребывании «светила русской поэзии» на полуострове едва ли не самый популярный и важный. Однако в Крыму Александр Сергеевич пробыл всего месяц, хотя столь недолгое пребывание, всё же, оставило значимый сле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д в творческой биографии поэта.</w:t>
      </w:r>
    </w:p>
    <w:p w:rsidR="00BE00AA" w:rsidRPr="00BE00AA" w:rsidRDefault="00BE00AA" w:rsidP="00BE00AA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Весной 1820 года Пушкин, будучи раскритикованным за свои стихотворения, порочащие статус государственного чиновника, отправляется в ссылку на юг, в </w:t>
      </w:r>
      <w:proofErr w:type="spellStart"/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Екатеринослав</w:t>
      </w:r>
      <w:proofErr w:type="spellEnd"/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(ныне - Днепропетровск). Здесь поэт заболевает лихорадкой, и начальник Пушкина, проявив сострадание, разрешает «ссыльному» небольшое путешествие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в компании семейства Раевских.</w:t>
      </w:r>
    </w:p>
    <w:p w:rsidR="00BE00AA" w:rsidRPr="00BE00AA" w:rsidRDefault="00BE00AA" w:rsidP="00BE00AA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Вместе с ними Пушкин в августе 1820 года морем через Керченский пролив прибывает в Крым. Наследница древнего Пантикапея – Керчь – впрочем, особого впечатления на поэта не произвела. Судя по сухим заметкам из писем, оставила Пушкина равнодушной и Феодосия, куда генерал Раевский с детьми и своим талантливым другом прибыл наземным транспортом. Путешественники пробыли в гостях бывшего феодосийского градоначальника С.М.</w:t>
      </w:r>
      <w:r w:rsidR="005601B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Броневского</w:t>
      </w:r>
      <w:proofErr w:type="spellEnd"/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два дня, после чего морем отправились в Гурзуф, к благословенному уголку, где Пушкин был </w:t>
      </w:r>
      <w:r w:rsidR="005601BC"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по-настоящему</w:t>
      </w:r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счастлив, о чем рассказывал своему бра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ту Льву в трогательных письмах.</w:t>
      </w:r>
    </w:p>
    <w:p w:rsidR="00BE00AA" w:rsidRPr="00BE00AA" w:rsidRDefault="00BE00AA" w:rsidP="00BE00AA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Почти нет сомнений, что это морское путешествие вдохновило поэта на знаменитые строки:</w:t>
      </w:r>
    </w:p>
    <w:p w:rsidR="00BE00AA" w:rsidRPr="00BE00AA" w:rsidRDefault="00BE00AA" w:rsidP="00BE00AA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«Прекрасны вы, брега Тавриды,</w:t>
      </w:r>
    </w:p>
    <w:p w:rsidR="00BE00AA" w:rsidRPr="00BE00AA" w:rsidRDefault="00BE00AA" w:rsidP="00BE00AA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Когда вас видишь с корабля</w:t>
      </w:r>
    </w:p>
    <w:p w:rsidR="00BE00AA" w:rsidRPr="00BE00AA" w:rsidRDefault="00BE00AA" w:rsidP="00BE00AA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При свете утренней Киприды,</w:t>
      </w:r>
    </w:p>
    <w:p w:rsidR="00BE00AA" w:rsidRPr="00BE00AA" w:rsidRDefault="00BE00AA" w:rsidP="00BE00AA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Как вас впервой увидел я;</w:t>
      </w:r>
    </w:p>
    <w:p w:rsidR="00BE00AA" w:rsidRPr="00BE00AA" w:rsidRDefault="00BE00AA" w:rsidP="00BE00AA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Вы мне предстали в блеске брачном:</w:t>
      </w:r>
    </w:p>
    <w:p w:rsidR="00BE00AA" w:rsidRPr="00BE00AA" w:rsidRDefault="00BE00AA" w:rsidP="00BE00AA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На небе синем и прозрачном</w:t>
      </w:r>
    </w:p>
    <w:p w:rsidR="00BE00AA" w:rsidRPr="00BE00AA" w:rsidRDefault="00BE00AA" w:rsidP="00BE00AA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Сияли груды ваших гор,</w:t>
      </w:r>
    </w:p>
    <w:p w:rsidR="00BE00AA" w:rsidRPr="00BE00AA" w:rsidRDefault="00BE00AA" w:rsidP="00BE00AA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Долин, деревьев, сел узор</w:t>
      </w:r>
    </w:p>
    <w:p w:rsidR="00BE00AA" w:rsidRPr="00BE00AA" w:rsidRDefault="00BE00AA" w:rsidP="00BE00AA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Разостлан был передо мною…»</w:t>
      </w:r>
    </w:p>
    <w:p w:rsidR="00BE00AA" w:rsidRPr="00BE00AA" w:rsidRDefault="00BE00AA" w:rsidP="00BE00AA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Так, в Крыму, начала зарождаться «жемчужина» русской литературы – поэма «Евгений Онегин». Несколько недель, проведенных в уютном мезонине дома, принадлежавшего генерал-губернатору </w:t>
      </w:r>
      <w:proofErr w:type="spellStart"/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Новороссии</w:t>
      </w:r>
      <w:proofErr w:type="spellEnd"/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герцогу А.Э. Ришелье, вдохнов</w:t>
      </w:r>
      <w:r w:rsidR="005601B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или поэта на завершение элегии «</w:t>
      </w:r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Погасло днев</w:t>
      </w:r>
      <w:r w:rsidR="005601B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ное светило», написание элегии «</w:t>
      </w:r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Увы, зачем она б</w:t>
      </w:r>
      <w:r w:rsidR="005601B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листает». Были закончены стихи «</w:t>
      </w:r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Мне вас не жаль, года весны м</w:t>
      </w:r>
      <w:r w:rsidR="005601B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оей»</w:t>
      </w:r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, здесь же был сделан черновой </w:t>
      </w:r>
      <w:r w:rsidR="005601B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набросок стихотворения «Зачем безвременную скуку»</w:t>
      </w:r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 В Гурзуфе была н</w:t>
      </w:r>
      <w:r w:rsidR="005601B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ачата поэма «Кавказский пленник»</w:t>
      </w:r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 Под влиянием крымских впеч</w:t>
      </w:r>
      <w:r w:rsidR="005601B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атлений написаны стихотворения «Редеет облаков летучая гряда», «Нереида»</w:t>
      </w:r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и многие другие.</w:t>
      </w:r>
    </w:p>
    <w:p w:rsidR="00BE00AA" w:rsidRPr="00BE00AA" w:rsidRDefault="00BE00AA" w:rsidP="00BE00AA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Волшебный край, очей отрада! Все живо там: холмы, леса,</w:t>
      </w:r>
    </w:p>
    <w:p w:rsidR="00BE00AA" w:rsidRPr="00BE00AA" w:rsidRDefault="00BE00AA" w:rsidP="00BE00AA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Янтарь и яхонт винограда, долин приютная краса,</w:t>
      </w:r>
    </w:p>
    <w:p w:rsidR="00BE00AA" w:rsidRPr="00BE00AA" w:rsidRDefault="00BE00AA" w:rsidP="00BE00AA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И </w:t>
      </w:r>
      <w:r w:rsidR="005601BC"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струй,</w:t>
      </w:r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и тополей прохлад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а... Все чувство путника манит,</w:t>
      </w:r>
    </w:p>
    <w:p w:rsidR="00BE00AA" w:rsidRPr="00BE00AA" w:rsidRDefault="00BE00AA" w:rsidP="00BE00AA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Когда, в час утра безмятежный, в горах, дорогою прибрежной,</w:t>
      </w:r>
    </w:p>
    <w:p w:rsidR="00BE00AA" w:rsidRPr="00BE00AA" w:rsidRDefault="00BE00AA" w:rsidP="00BE00AA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Привычный конь его бежит и зеленеющая влага</w:t>
      </w:r>
    </w:p>
    <w:p w:rsidR="00BE00AA" w:rsidRDefault="00BE00AA" w:rsidP="00BE00AA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BE00A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Пред ним и блещет и шумит вокруг утесов Аюдага...</w:t>
      </w:r>
    </w:p>
    <w:p w:rsidR="00BE00AA" w:rsidRPr="00BE00AA" w:rsidRDefault="005601BC" w:rsidP="00BE00AA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Пушкин проехал весь южный берег Крыма. Сейчас в Гурзуфе открыт музей Пушкина, состоящий из шести залов.</w:t>
      </w:r>
    </w:p>
    <w:p w:rsidR="005E55A7" w:rsidRPr="00D57331" w:rsidRDefault="00D57331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Ведущий:</w:t>
      </w: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Вспомним Антона Павловича Чехова. </w:t>
      </w:r>
      <w:r w:rsidR="005E55A7"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Первый раз отправился в Крым летом 1888 г. и был восхищен его морем и горами. Картина моря встречается у Чехова в повести "Черный монах" (1894).</w:t>
      </w:r>
    </w:p>
    <w:p w:rsidR="005E55A7" w:rsidRPr="00D57331" w:rsidRDefault="005E55A7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То, что он увидел, проезжая в 1888 г. через</w:t>
      </w:r>
      <w:r w:rsid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Ялту, отобразилось в рассказе «Длинный язык»</w:t>
      </w: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5E55A7" w:rsidRPr="00D57331" w:rsidRDefault="005E55A7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 Феодосии Чехов остан</w:t>
      </w:r>
      <w:r w:rsid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овился на даче издателя газеты «Новое время»</w:t>
      </w: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А.В. Суворина и прожил там около двух недель.</w:t>
      </w:r>
    </w:p>
    <w:p w:rsidR="005E55A7" w:rsidRPr="00D57331" w:rsidRDefault="005E55A7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 июле-августе следующего года Чехов проводит в Ялте три недели и использ</w:t>
      </w:r>
      <w:r w:rsid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ует их для работы над повестью «Скучная история»</w:t>
      </w: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5E55A7" w:rsidRPr="00D57331" w:rsidRDefault="005E55A7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В 1894 г. Чехов приехал в Ялту уже не </w:t>
      </w:r>
      <w:r w:rsidR="00D57331"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отдыхать,</w:t>
      </w: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а лечиться. Пробыл с 5 март</w:t>
      </w:r>
      <w:r w:rsid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а по 5 апреля. Жил в гостинице «Россия»</w:t>
      </w: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(N 39). После этой поездки южнобережная природа, детали ялтинского быта начинают пр</w:t>
      </w:r>
      <w:r w:rsid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оникать в творчество Чехова. В «Черном монахе»</w:t>
      </w: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находят место картины моря, в п</w:t>
      </w:r>
      <w:r w:rsid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овести «Ариадна» (1895) тип «вечной» курортницы, в рассказе «Три года»</w:t>
      </w: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(1895) упоминается проживавшие в Ялте французское семейство, фамилии некоторых ялтинцев - художника Ярцева, хирурга </w:t>
      </w:r>
      <w:proofErr w:type="spellStart"/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Кирма</w:t>
      </w:r>
      <w:proofErr w:type="spellEnd"/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5E55A7" w:rsidRPr="00D57331" w:rsidRDefault="005E55A7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В сентябре 1898 г. Чехов приезжает в Ялту и остается здесь жить. Причина - необходимость лечить туберкулез легких. К осени следующего года было закончено строительство дома в </w:t>
      </w:r>
      <w:proofErr w:type="spellStart"/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Аутке</w:t>
      </w:r>
      <w:proofErr w:type="spellEnd"/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(район Ялты), куда писатель переехал вместе с матерью и сестрой. Вскоре, в де</w:t>
      </w:r>
      <w:r w:rsid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кабре 1899 г., был опубликован «крымский»</w:t>
      </w: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рассказ Чехова </w:t>
      </w:r>
      <w:r w:rsid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–</w:t>
      </w: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«Дама с собачкой»</w:t>
      </w: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5E55A7" w:rsidRPr="00D57331" w:rsidRDefault="005E55A7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С Чеховым в Ялте встречались артисты МХАТа (апрель 1900 г.) писатель А.М. Горький, </w:t>
      </w:r>
      <w:proofErr w:type="spellStart"/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И.А.Бунин</w:t>
      </w:r>
      <w:proofErr w:type="spellEnd"/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, Д.Н. Мамин-Сибиряк, </w:t>
      </w:r>
      <w:proofErr w:type="spellStart"/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С.Найденов</w:t>
      </w:r>
      <w:proofErr w:type="spellEnd"/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К.М.Станюкович</w:t>
      </w:r>
      <w:proofErr w:type="spellEnd"/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, художник А.В. Васнецов, композитор С.В. Рахманинов. Чехов в 1900 г. собрал деньги на пансионат</w:t>
      </w:r>
      <w:r w:rsid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для малоимущих больных («</w:t>
      </w:r>
      <w:proofErr w:type="spellStart"/>
      <w:r w:rsid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Яузлар</w:t>
      </w:r>
      <w:proofErr w:type="spellEnd"/>
      <w:r w:rsid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, на 20 человек).</w:t>
      </w:r>
    </w:p>
    <w:p w:rsidR="005E55A7" w:rsidRPr="00D57331" w:rsidRDefault="005E55A7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Через 3 года снова разослал воззвание с призывом создать санаторий на 45 мест (ныне санаторий имени Чехова). В 1901-1902 годах. Чехов встречался в Ялте с А.Н. Толстым. В ялтинский период жизни Чехов сблизился с И.А. Буниным. Бывали у Чехова художник И.И. Левитан и певец Ф.И. Шаляпин. За 5 с лишним лет ялтинской жизни Чехов написал 9 крупн</w:t>
      </w:r>
      <w:r w:rsid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ых рассказов, 2 пьесы, рассказ «Случай из практики», пьесу «Вишневый сад»</w:t>
      </w: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 Каждое из этих произведений - общепризнанный шедевр.</w:t>
      </w:r>
    </w:p>
    <w:p w:rsidR="005E55A7" w:rsidRPr="00D57331" w:rsidRDefault="005E55A7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После смерти Чехова его сестра Мария Павловна, которой был завещан ялтинский дом, постаралась оставить в нем все так, как было при жизни брата.</w:t>
      </w:r>
      <w:r w:rsid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В 1921 г. там был создан мемориальный музей А.П. Чехова. </w:t>
      </w:r>
      <w:r w:rsidRPr="00D57331">
        <w:rPr>
          <w:rStyle w:val="a3"/>
          <w:rFonts w:ascii="Tahoma" w:hAnsi="Tahoma" w:cs="Tahoma"/>
          <w:i w:val="0"/>
          <w:color w:val="auto"/>
          <w:sz w:val="28"/>
          <w:szCs w:val="28"/>
        </w:rPr>
        <w:t>﻿</w:t>
      </w:r>
    </w:p>
    <w:p w:rsidR="00D57331" w:rsidRDefault="00D57331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Библиотекарь:</w:t>
      </w: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«</w:t>
      </w:r>
      <w:r w:rsidR="005E55A7"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НИКОЛАЙ НЕКРАСОВ: КРЫМСКАЯ РАПСОДИЯ» …Храм божий на горе мелькнул </w:t>
      </w:r>
    </w:p>
    <w:p w:rsidR="00D57331" w:rsidRDefault="005E55A7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И детски чистым чувством веры</w:t>
      </w:r>
    </w:p>
    <w:p w:rsidR="00D57331" w:rsidRDefault="005E55A7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Внезапно на душу пахнул. </w:t>
      </w:r>
    </w:p>
    <w:p w:rsidR="00D57331" w:rsidRDefault="005E55A7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Нет отрицанья, нет сомненья, </w:t>
      </w:r>
    </w:p>
    <w:p w:rsidR="00D57331" w:rsidRDefault="005E55A7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И шепчет голос неземной: </w:t>
      </w:r>
    </w:p>
    <w:p w:rsidR="00D57331" w:rsidRDefault="005E55A7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Лови минуту умиленья…</w:t>
      </w:r>
    </w:p>
    <w:p w:rsidR="005E55A7" w:rsidRPr="00D57331" w:rsidRDefault="005E55A7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Крым – благодатный край, известный не только своей уникальной природой и целебным климатом, но и тем, что с ним связаны судьбы и творчество великих классиков русской литературы. Николай Некрасов – поэт, писатель, публицист. Он был одной из самых неоднозначных личностей своего времени. Его творчество наполнено болью народа и любовью к своему Отечеству. Лирические произведения автора поражают своей глубиной и проникновенностью. 28 августа 1876 года, по рекомендации лейб-медика царского двора Сергея Петровича Боткина, Николай Некрасов приезжает в Крым. В это время на юге начинался сезон винограда, целебного по своим свойствам. Николай Некрасов вместе со своей женой Зинаидой Николаевной остановился в гостинице европейского уровня «Россия» (г. Ялта). Первые дни пребывания поэта омрачались состоянием здоровья: злокачественная опухоль вызывала сильные боли. Долгие прогулки по ялтинским улочкам и очаровательная природа южного берега Крыма со временем способствовали не только улучшению здоровья, но и новым творческим замыслам. В своих письмах друзьям и родственникам Николай Некрасов напишет: «Море и здешняя природа, вообще, пленяют меня и успокаивают». Поэт не раз посещал </w:t>
      </w:r>
      <w:proofErr w:type="spellStart"/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Ореанду</w:t>
      </w:r>
      <w:proofErr w:type="spellEnd"/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, Гурзуф, а при переезде из Ялты в Симферополь, выходил из экипажа и долго шел пешком, любуясь крымскими пейзажами. К Некрасову вернулись творческие силы – в Ялте поэт дописал четвертую часть поэмы «Кому на Руси жить хорошо?» («Пир на весь мир»). После посещения Севастополя написал свое знаменитое стихотворение «Тишина». За два месяца пребывания в Крыму автор написал более 1300 поэтических строк! Ялта стала одним из самых счастливых и творческих периодов жизни классика.</w:t>
      </w:r>
    </w:p>
    <w:p w:rsidR="005E5375" w:rsidRPr="00D57331" w:rsidRDefault="00D57331" w:rsidP="005E5375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Библиотекарь:</w:t>
      </w: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E5375"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История сохранила имена и потомков </w:t>
      </w:r>
      <w:proofErr w:type="spellStart"/>
      <w:r w:rsidR="005E5375"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Захария</w:t>
      </w:r>
      <w:proofErr w:type="spellEnd"/>
      <w:r w:rsidR="005E5375"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— Матвея Захаровича и Бориса Матвеевича, по прозвищу Слепого, активного участника политики Ивана III в деле централизации страны, а также прапрадеда поэта Даниила Васильевича, отличившегося в Крымском походе князя Василия Голицына 1687 года. Затем род Тютчевых постепенно уходит в тень. Тем не менее, налицо факт большого «исторического поля» строк </w:t>
      </w:r>
      <w:proofErr w:type="spellStart"/>
      <w:r w:rsidR="005E5375"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тютчевского</w:t>
      </w:r>
      <w:proofErr w:type="spellEnd"/>
      <w:r w:rsidR="005E5375"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«Коня морского» (1830): «Ты буйным вихрем вскормлен был / </w:t>
      </w:r>
      <w:proofErr w:type="gramStart"/>
      <w:r w:rsidR="005E5375"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</w:t>
      </w:r>
      <w:proofErr w:type="gramEnd"/>
      <w:r w:rsidR="005E5375"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широком Божьем поле...»</w:t>
      </w:r>
    </w:p>
    <w:p w:rsidR="005E5375" w:rsidRPr="00D57331" w:rsidRDefault="005E5375" w:rsidP="005E5375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От моря и до моря</w:t>
      </w:r>
    </w:p>
    <w:p w:rsidR="005E5375" w:rsidRPr="00D57331" w:rsidRDefault="005E5375" w:rsidP="005E5375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Не правда ли, как будто на крымской «натуре» написано это блистательное стихотворение Федора Ивановича Тютчева?</w:t>
      </w:r>
    </w:p>
    <w:p w:rsidR="005E5375" w:rsidRPr="00D57331" w:rsidRDefault="005E5375" w:rsidP="005E5375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Сновиденьем безобразным</w:t>
      </w:r>
    </w:p>
    <w:p w:rsidR="005E5375" w:rsidRPr="00D57331" w:rsidRDefault="005E5375" w:rsidP="005E5375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Скрылся север роковой,</w:t>
      </w:r>
    </w:p>
    <w:p w:rsidR="005E5375" w:rsidRPr="00D57331" w:rsidRDefault="005E5375" w:rsidP="005E5375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Сводом легким и прекрасным</w:t>
      </w:r>
    </w:p>
    <w:p w:rsidR="005E5375" w:rsidRPr="00D57331" w:rsidRDefault="005E5375" w:rsidP="005E5375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Светит небо надо мной.</w:t>
      </w:r>
    </w:p>
    <w:p w:rsidR="005E5375" w:rsidRPr="00D57331" w:rsidRDefault="005E5375" w:rsidP="005E5375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Снова жадными очами</w:t>
      </w:r>
    </w:p>
    <w:p w:rsidR="005E5375" w:rsidRPr="00D57331" w:rsidRDefault="005E5375" w:rsidP="005E5375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Свет живительный я пью</w:t>
      </w:r>
    </w:p>
    <w:p w:rsidR="005E5375" w:rsidRPr="00D57331" w:rsidRDefault="005E5375" w:rsidP="005E5375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И под чистыми лучами</w:t>
      </w:r>
    </w:p>
    <w:p w:rsidR="005E5375" w:rsidRPr="00D57331" w:rsidRDefault="005E5375" w:rsidP="005E5375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Край волшебный узнаю.</w:t>
      </w:r>
      <w:r w:rsid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</w:t>
      </w: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(1850)</w:t>
      </w:r>
    </w:p>
    <w:p w:rsidR="005E5375" w:rsidRPr="00D57331" w:rsidRDefault="00D57331" w:rsidP="005E5375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="005E5375"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Вновь твои я вижу очи —</w:t>
      </w:r>
    </w:p>
    <w:p w:rsidR="005E5375" w:rsidRPr="00D57331" w:rsidRDefault="00D57331" w:rsidP="005E5375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="005E5375"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И один твой южный взгляд</w:t>
      </w:r>
    </w:p>
    <w:p w:rsidR="005E5375" w:rsidRPr="00D57331" w:rsidRDefault="00D57331" w:rsidP="005E5375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="005E5375"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Киммерийской грустной ночи</w:t>
      </w:r>
    </w:p>
    <w:p w:rsidR="005E5375" w:rsidRPr="00D57331" w:rsidRDefault="00D57331" w:rsidP="005E5375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="005E5375"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Вдруг рассеял сонный хлад...</w:t>
      </w:r>
    </w:p>
    <w:p w:rsidR="005E5375" w:rsidRPr="00D57331" w:rsidRDefault="00D57331" w:rsidP="005E5375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="005E5375"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Воскресает предо мною</w:t>
      </w:r>
    </w:p>
    <w:p w:rsidR="005E5375" w:rsidRPr="00D57331" w:rsidRDefault="00D57331" w:rsidP="005E5375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="005E5375"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Край иной — родимый край —</w:t>
      </w:r>
    </w:p>
    <w:p w:rsidR="005E5375" w:rsidRPr="00D57331" w:rsidRDefault="00D57331" w:rsidP="005E5375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="005E5375"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Словно прадедов виною</w:t>
      </w:r>
    </w:p>
    <w:p w:rsidR="005E5375" w:rsidRPr="00D57331" w:rsidRDefault="00D57331" w:rsidP="005E5375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="005E5375"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Для сынов погибший рай...</w:t>
      </w:r>
    </w:p>
    <w:p w:rsidR="005E5375" w:rsidRPr="00D57331" w:rsidRDefault="005E5375" w:rsidP="005E5375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В действительности Тютчеву не удалось побывать в Крыму, хотя он не раз стремился сюда, видя в </w:t>
      </w:r>
      <w:proofErr w:type="spellStart"/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Черноморье</w:t>
      </w:r>
      <w:proofErr w:type="spellEnd"/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один из узловых центров исторического развития. Мотив пребывания в «</w:t>
      </w:r>
      <w:proofErr w:type="spellStart"/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Киммерии</w:t>
      </w:r>
      <w:proofErr w:type="spellEnd"/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» отдаленно перекликается с «бегством» в Тавриду К. Батюшкова и других романтиков. Но «</w:t>
      </w:r>
      <w:proofErr w:type="spellStart"/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Киммерия</w:t>
      </w:r>
      <w:proofErr w:type="spellEnd"/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» Тютчева, со всей своей силой лирического обобщения, имеет не столько географический или антологический смысл, сколько историософский смысл, перекликаясь с «Киммерийскими ночами умозрения» Гете. Север и Юг — два особых мира, как отмечено И. Петровой, «те же Европа и Россия, но только странно смещенные, сдвинутые с тех привычных мест, которые определил для ни</w:t>
      </w:r>
      <w:r w:rsid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х Тютчев-публицист».</w:t>
      </w: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В наше время, как известно, именно система поэтических координат Тютчева стала более соответствовать основной мировой геополитической координате.</w:t>
      </w:r>
    </w:p>
    <w:p w:rsidR="005E5375" w:rsidRPr="00D57331" w:rsidRDefault="005E5375" w:rsidP="005E5375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Год 1854-й. Появление первого стихотворного сборника Тютчева совпало с разгаром превращающейся в Крымскую Восточной войны (1853—1856), по его словам, «второй Пунической войны Запада против России». Тютчев, значительную часть своей дипломатической деятельности посвятивший безуспешным попыткам предотвращения этой войны, воспринял события как личную трагедию и довольно безучастно отнесся к долгожданному литературному успеху.</w:t>
      </w:r>
    </w:p>
    <w:p w:rsidR="005E5375" w:rsidRPr="00D57331" w:rsidRDefault="005E5375" w:rsidP="005E5375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Теперь тебе не до стихов,</w:t>
      </w:r>
    </w:p>
    <w:p w:rsidR="005E5375" w:rsidRPr="00D57331" w:rsidRDefault="005E5375" w:rsidP="005E5375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О слово русское, родное! —</w:t>
      </w:r>
      <w:r w:rsid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написал он 24 октября 1854 года, как раз в момент тяжелого сражения под </w:t>
      </w:r>
      <w:proofErr w:type="spellStart"/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Инкерманом</w:t>
      </w:r>
      <w:proofErr w:type="spellEnd"/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. Находясь в родовом имении </w:t>
      </w:r>
      <w:proofErr w:type="spellStart"/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Овстуг</w:t>
      </w:r>
      <w:proofErr w:type="spellEnd"/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, он пригласил в свой кабинет крепостного ратника, направлявшегося в Севастополь, и долго беседовал с ним.</w:t>
      </w:r>
    </w:p>
    <w:p w:rsidR="005E5375" w:rsidRPr="00D57331" w:rsidRDefault="005E5375" w:rsidP="005E5375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Известна своеобразная «севастопольская» переписка поэта со своей второй женой Эрнестиной Федоровной Тютчевой (</w:t>
      </w:r>
      <w:proofErr w:type="spellStart"/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Пфеффельд</w:t>
      </w:r>
      <w:proofErr w:type="spellEnd"/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), в которой отражена заинтересованность малейшей подробностью, связанной с ходом военных действий у стен «Севастополя-Трои». Вот письмо от 21 мая 1854 года: «Все эти дни мы получали только плохие известия. Во-первых, известие о деле под Севастополем, где у нас выбыло из строя две тысячи человек и кончившееся все-таки поражением, так как мы вынуждены были покинуть на другой день укрепления, которые отстояли накануне такого кровопролития. Зато известие о взятии Керчи при входе в Азовское море, где осталось только семь батальонов для отражения неприятельского корпуса в 20 тысяч человек. Одним словом, нас постоянно оттесняют, несмотря на чудеса храбрости и героизм самопожертвования, и трудно пока предвидеть для нас более счастливый оборот дела. </w:t>
      </w:r>
      <w:proofErr w:type="gramStart"/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Напротив</w:t>
      </w:r>
      <w:proofErr w:type="gramEnd"/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. По-видимому, то же </w:t>
      </w:r>
      <w:r w:rsidR="00013CF8"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бессмыслие</w:t>
      </w: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, которое наложило свою печать на наш политический образ действий, присуще и нашему военному управлению. И не могло быть иначе. Подавление мысли уже давно было руководящим п</w:t>
      </w:r>
      <w:r w:rsid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ринципом нашего правительства».</w:t>
      </w:r>
    </w:p>
    <w:p w:rsidR="00013CF8" w:rsidRDefault="00013CF8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Библиотекарь:</w:t>
      </w:r>
      <w:r w:rsidRPr="00D573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E55A7"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«ЛЕРМОНТОВ: ЛЕГЕНДА О КРЫМСКОМ ПИЛИГРИМЕ» …Аллах ли там среди пустыни </w:t>
      </w:r>
    </w:p>
    <w:p w:rsidR="00013CF8" w:rsidRDefault="005E55A7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Застывших волн воздвиг твердыни,</w:t>
      </w:r>
    </w:p>
    <w:p w:rsidR="00013CF8" w:rsidRDefault="005E55A7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Притоны ангелам своим; </w:t>
      </w:r>
    </w:p>
    <w:p w:rsidR="00013CF8" w:rsidRDefault="005E55A7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Иль Дивы словом роковым… </w:t>
      </w:r>
    </w:p>
    <w:p w:rsidR="005E55A7" w:rsidRPr="00013CF8" w:rsidRDefault="005E55A7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Биографии великих людей притягивают внимание читателей вне зависимости от того, увлекается ли человек тем или иным видом искусства или нет. Кому-то интересно узнать о творческом процессе и о том, что вдохновило автора на создание того или иного произведения, а кому-то интересны факты из личной жизни, воспоминания современников. В 1887 году в журнале «Русский архив» были опубликованы сенсационные письма французской поэтессы Адель </w:t>
      </w:r>
      <w:proofErr w:type="spellStart"/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Омер</w:t>
      </w:r>
      <w:proofErr w:type="spellEnd"/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де </w:t>
      </w:r>
      <w:proofErr w:type="spellStart"/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Гелль</w:t>
      </w:r>
      <w:proofErr w:type="spellEnd"/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, которая была женой французского консула в Одессе. В письмах живописно и красочно повествовалось о том, как в 1840 году Михаил Юрьевич Лермонтов, нарушив воинскую дисциплину, отправился в Крым, только ради того, чтобы увидеть свою возлюбленную: «Лермонтов сидит у меня в комнате в </w:t>
      </w:r>
      <w:proofErr w:type="spellStart"/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Мисхоре</w:t>
      </w:r>
      <w:proofErr w:type="spellEnd"/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и поправляет свои стихи. Я ему сказала, что он в них должен непременно упомянуть места, сделавшиеся нам дорогими. Как я к нему привязалась! Мы так могли быть счастливы вместе…». Конные прогулки по Крыму (</w:t>
      </w:r>
      <w:proofErr w:type="spellStart"/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Ореанда</w:t>
      </w:r>
      <w:proofErr w:type="spellEnd"/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Мисхор</w:t>
      </w:r>
      <w:proofErr w:type="spellEnd"/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, Кореиз), романтические свидания в беседке под теплым дождем, живописные крымские пейзажи… Лермонтов и его образ всегда был неразрывно связан с романтикой, дерзкими поступками, чувствами и эмоциями, поэтому этот крымский период жизни превосходно вписывался в биографию поэта, если бы в 1934 году не выяснилось, что вышеупомянутые письма – подделка. Сейчас трудно сказать, зачем Павел Вяземский опубликовал их в своем журнале, может, для того, чтобы поднять его популярность, а, может, по каким-то другим причинам. Он внес свою лепту в легенду о поэте. В Крыму Михаил Юрьевич Лермонтов не был, но его творчество </w:t>
      </w:r>
      <w:r w:rsidR="00013CF8"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все-таки</w:t>
      </w:r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связано с Крымом, который упоминается в «Герое нашего времени»: «Полюбовавшись несколько времени из окна на голубое небо, усеянное разорванными облачками, на дальний берег Крыма, который тянется лиловой полосой и кончается утесом, на вершине коего белеется маячная башня, я отправился в крепость </w:t>
      </w:r>
      <w:proofErr w:type="spellStart"/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Фанагорию</w:t>
      </w:r>
      <w:proofErr w:type="spellEnd"/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, чтоб узнать от коменданта о часе моего отъезда в Геленджик». И хоть Лермонтов не видел красот и пейзажей Крыма, в 1838 году он пишет вольный перевод стихотворения Адама Мицкевича в виде диалога пилигрима и Мурзы, в котором упоминается </w:t>
      </w:r>
      <w:proofErr w:type="spellStart"/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Чатыр-даг</w:t>
      </w:r>
      <w:proofErr w:type="spellEnd"/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. Это стихотворение великого русского поэта увидело свет уже после его трагической гибели в 1846 году в литературном сборнике «Вчера и сегодня»: </w:t>
      </w:r>
    </w:p>
    <w:p w:rsidR="005E55A7" w:rsidRPr="00013CF8" w:rsidRDefault="005E55A7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….</w:t>
      </w:r>
      <w:proofErr w:type="gramEnd"/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Там был я, там, со дня </w:t>
      </w:r>
      <w:proofErr w:type="spellStart"/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созданья</w:t>
      </w:r>
      <w:proofErr w:type="spellEnd"/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</w:p>
    <w:p w:rsidR="00013CF8" w:rsidRDefault="005E55A7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Бушует вечная метель:</w:t>
      </w:r>
    </w:p>
    <w:p w:rsidR="00013CF8" w:rsidRDefault="005E55A7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Потоков видел колыбель. </w:t>
      </w:r>
    </w:p>
    <w:p w:rsidR="00013CF8" w:rsidRDefault="005E55A7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Дохнул, и мерзнул пар дыханья. </w:t>
      </w:r>
    </w:p>
    <w:p w:rsidR="00013CF8" w:rsidRDefault="005E55A7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Я проложил мой смелый след, </w:t>
      </w:r>
    </w:p>
    <w:p w:rsidR="00013CF8" w:rsidRDefault="005E55A7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Где для орлов дороги нет,</w:t>
      </w:r>
    </w:p>
    <w:p w:rsidR="00013CF8" w:rsidRDefault="005E55A7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И дремлет гром над глубиною, </w:t>
      </w:r>
    </w:p>
    <w:p w:rsidR="00013CF8" w:rsidRDefault="005E55A7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И там, где над моей чалмою </w:t>
      </w:r>
    </w:p>
    <w:p w:rsidR="00013CF8" w:rsidRDefault="005E55A7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Одна сверкала лишь звезда, </w:t>
      </w:r>
    </w:p>
    <w:p w:rsidR="005E55A7" w:rsidRDefault="005E55A7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То </w:t>
      </w:r>
      <w:proofErr w:type="spellStart"/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Чатырдаг</w:t>
      </w:r>
      <w:proofErr w:type="spellEnd"/>
      <w:r w:rsidRPr="00013CF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был…</w:t>
      </w:r>
    </w:p>
    <w:p w:rsidR="00013CF8" w:rsidRDefault="00013CF8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013CF8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Ведущий: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Список писателей и поэтов, побывавших в Крыму и написавших о своем пребывании в этих местах можно долго</w:t>
      </w:r>
      <w:r w:rsidR="007D02E7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продолжать, талантливые личности в любом веке находили отраду для души в крымских просторах. Крым</w:t>
      </w:r>
      <w:r w:rsidR="002B2E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прочно вошел </w:t>
      </w:r>
      <w:r w:rsidR="00100987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 нашу русскую литературу, и образы полуострова на страницах произведений классиков порой чаруют не меньше, чем крымские пейзажи воочию.</w:t>
      </w:r>
    </w:p>
    <w:p w:rsidR="00100987" w:rsidRDefault="00100987" w:rsidP="0010098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D57331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Библиотекарь:</w:t>
      </w:r>
      <w: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100987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Крым – благодатное место,</w:t>
      </w:r>
      <w: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8A036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в которое стремишься, о котором мечтаешь. Очередная встреча с Крымом – это </w:t>
      </w:r>
      <w:r w:rsidR="008A036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долгожданное свидание, на которое нужно надеть лучшее платье, взять с собой самые сокровенные думы и ностальгич</w:t>
      </w:r>
      <w:r w:rsidR="00C0538B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еские мысли. И примером этому было наше сегодняшнее путешествие и те стихи, которые вы сегодня услышали. Надеюсь, что ваш интерес к этому уголку мира не иссякнет.</w:t>
      </w:r>
    </w:p>
    <w:p w:rsidR="00B53585" w:rsidRPr="00013CF8" w:rsidRDefault="00B53585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E55A7" w:rsidRPr="00B53585" w:rsidRDefault="00B53585" w:rsidP="005E55A7">
      <w:pP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53585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Использованная литература:</w:t>
      </w:r>
    </w:p>
    <w:p w:rsidR="00B86329" w:rsidRPr="00B53585" w:rsidRDefault="00B53585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B5358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Информация взята с сайта</w:t>
      </w:r>
      <w:r w:rsidR="005E55A7" w:rsidRPr="00B5358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: </w:t>
      </w:r>
      <w:hyperlink r:id="rId6" w:history="1">
        <w:r w:rsidR="005E55A7" w:rsidRPr="00B5358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https://krbm.ru/lermontov-legenda-o-krymskom-piligrime/</w:t>
        </w:r>
      </w:hyperlink>
    </w:p>
    <w:p w:rsidR="00B86329" w:rsidRPr="00B53585" w:rsidRDefault="00B86329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B5358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https://infourok.ru/scenarij-meropriyatiya-krym-v-russkoj-literature-6053327.html</w:t>
      </w:r>
    </w:p>
    <w:p w:rsidR="005E55A7" w:rsidRPr="00B53585" w:rsidRDefault="00B53585" w:rsidP="005E55A7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B5358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Информация взята с сайта</w:t>
      </w:r>
      <w:r w:rsidR="00D57331" w:rsidRPr="00B5358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: https://krbm.ru/nikolaj-nekrasov-krymskaya-rapsodiya/</w:t>
      </w:r>
    </w:p>
    <w:p w:rsidR="005E55A7" w:rsidRPr="005E55A7" w:rsidRDefault="005E55A7" w:rsidP="005E55A7">
      <w:pPr>
        <w:rPr>
          <w:rStyle w:val="a3"/>
          <w:i w:val="0"/>
          <w:color w:val="FF0000"/>
        </w:rPr>
      </w:pPr>
    </w:p>
    <w:sectPr w:rsidR="005E55A7" w:rsidRPr="005E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11"/>
    <w:rsid w:val="00013CF8"/>
    <w:rsid w:val="000E333E"/>
    <w:rsid w:val="00100987"/>
    <w:rsid w:val="001B1DF2"/>
    <w:rsid w:val="001B42F8"/>
    <w:rsid w:val="002B2EC3"/>
    <w:rsid w:val="00353AEB"/>
    <w:rsid w:val="003A0674"/>
    <w:rsid w:val="005601BC"/>
    <w:rsid w:val="005E5375"/>
    <w:rsid w:val="005E55A7"/>
    <w:rsid w:val="007D02E7"/>
    <w:rsid w:val="007E6211"/>
    <w:rsid w:val="008162B3"/>
    <w:rsid w:val="008A036F"/>
    <w:rsid w:val="009F0252"/>
    <w:rsid w:val="00A87608"/>
    <w:rsid w:val="00B53585"/>
    <w:rsid w:val="00B760D8"/>
    <w:rsid w:val="00B86329"/>
    <w:rsid w:val="00BE00AA"/>
    <w:rsid w:val="00BF1433"/>
    <w:rsid w:val="00C0538B"/>
    <w:rsid w:val="00D57331"/>
    <w:rsid w:val="00E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F5F23E"/>
  <w15:chartTrackingRefBased/>
  <w15:docId w15:val="{25AC207E-6511-4153-8680-338BEAF5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E5375"/>
    <w:rPr>
      <w:i/>
      <w:iCs/>
      <w:color w:val="404040" w:themeColor="text1" w:themeTint="BF"/>
    </w:rPr>
  </w:style>
  <w:style w:type="character" w:styleId="a4">
    <w:name w:val="Hyperlink"/>
    <w:basedOn w:val="a0"/>
    <w:uiPriority w:val="99"/>
    <w:unhideWhenUsed/>
    <w:rsid w:val="005E5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bm.ru/lermontov-legenda-o-krymskom-piligrime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zbs29</dc:creator>
  <cp:keywords/>
  <dc:description/>
  <cp:lastModifiedBy>zbs29</cp:lastModifiedBy>
  <cp:revision>16</cp:revision>
  <dcterms:created xsi:type="dcterms:W3CDTF">2023-03-15T10:15:00Z</dcterms:created>
  <dcterms:modified xsi:type="dcterms:W3CDTF">2023-03-17T12:13:00Z</dcterms:modified>
</cp:coreProperties>
</file>