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7B24" w14:textId="2E5C41D8" w:rsidR="00A85707" w:rsidRPr="00755C31" w:rsidRDefault="00A85707" w:rsidP="00CD1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C31">
        <w:rPr>
          <w:rFonts w:ascii="Times New Roman" w:hAnsi="Times New Roman" w:cs="Times New Roman"/>
          <w:sz w:val="28"/>
          <w:szCs w:val="28"/>
        </w:rPr>
        <w:t>МБУК ВР «МЦБ» им. М.В. Наумова</w:t>
      </w:r>
    </w:p>
    <w:p w14:paraId="2456C07B" w14:textId="558CF681" w:rsidR="00A85707" w:rsidRPr="00755C31" w:rsidRDefault="00A85707" w:rsidP="00CD1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C31">
        <w:rPr>
          <w:rFonts w:ascii="Times New Roman" w:hAnsi="Times New Roman" w:cs="Times New Roman"/>
          <w:sz w:val="28"/>
          <w:szCs w:val="28"/>
        </w:rPr>
        <w:t>Библиотечный центр правовой и краеведческой информации</w:t>
      </w:r>
    </w:p>
    <w:p w14:paraId="1BD98476" w14:textId="6C6A89C1" w:rsidR="00A85707" w:rsidRPr="00755C31" w:rsidRDefault="00A85707" w:rsidP="00CD1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C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F2097" wp14:editId="1FB584ED">
                <wp:simplePos x="0" y="0"/>
                <wp:positionH relativeFrom="column">
                  <wp:posOffset>4832985</wp:posOffset>
                </wp:positionH>
                <wp:positionV relativeFrom="paragraph">
                  <wp:posOffset>314960</wp:posOffset>
                </wp:positionV>
                <wp:extent cx="669925" cy="28956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95387" w14:textId="7DE3F09F" w:rsidR="00A85707" w:rsidRPr="00A85707" w:rsidRDefault="00A857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5707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  <w:r w:rsidRPr="00A85707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F20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0.55pt;margin-top:24.8pt;width:52.7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BKFwIAACsEAAAOAAAAZHJzL2Uyb0RvYy54bWysU02P2yAQvVfqf0DcGydpkm6sOKt0V6kq&#10;RbsrZas9EwyxJWAokNjpr++AnQ9te6p6gYEZ5uO9x+K+1YochfM1mIKOBkNKhOFQ1mZf0B+v6093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" filled="f" stroked="f" strokeweight=".5pt">
                <v:textbox>
                  <w:txbxContent>
                    <w:p w14:paraId="5BD95387" w14:textId="7DE3F09F" w:rsidR="00A85707" w:rsidRPr="00A85707" w:rsidRDefault="00A85707">
                      <w:pPr>
                        <w:rPr>
                          <w:sz w:val="28"/>
                          <w:szCs w:val="28"/>
                        </w:rPr>
                      </w:pPr>
                      <w:r w:rsidRPr="00A85707">
                        <w:rPr>
                          <w:sz w:val="28"/>
                          <w:szCs w:val="28"/>
                        </w:rPr>
                        <w:t>+</w:t>
                      </w:r>
                      <w:r w:rsidRPr="00A85707">
                        <w:rPr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755C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B24D0" wp14:editId="2F6BB8AE">
                <wp:simplePos x="0" y="0"/>
                <wp:positionH relativeFrom="column">
                  <wp:posOffset>4703445</wp:posOffset>
                </wp:positionH>
                <wp:positionV relativeFrom="paragraph">
                  <wp:posOffset>147320</wp:posOffset>
                </wp:positionV>
                <wp:extent cx="723900" cy="678180"/>
                <wp:effectExtent l="0" t="0" r="19050" b="266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8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5DD6CB" id="Овал 1" o:spid="_x0000_s1026" style="position:absolute;margin-left:370.35pt;margin-top:11.6pt;width:57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" fillcolor="white [3201]" strokecolor="#ed7d31 [3205]" strokeweight="1pt">
                <v:stroke joinstyle="miter"/>
              </v:oval>
            </w:pict>
          </mc:Fallback>
        </mc:AlternateContent>
      </w:r>
    </w:p>
    <w:p w14:paraId="544CE4C6" w14:textId="39D2F0BE" w:rsidR="00A85707" w:rsidRPr="00755C31" w:rsidRDefault="00A85707" w:rsidP="00CD14A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C74D090" w14:textId="77777777" w:rsidR="00A85707" w:rsidRPr="00755C31" w:rsidRDefault="00A85707" w:rsidP="00CD14A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82FEFD8" w14:textId="0AFE5AA8" w:rsidR="00A85707" w:rsidRPr="00755C31" w:rsidRDefault="00A85707" w:rsidP="00CD1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C31"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14:paraId="5AE88C36" w14:textId="38A20793" w:rsidR="00A85707" w:rsidRPr="00755C31" w:rsidRDefault="00A85707" w:rsidP="00CD1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C31">
        <w:rPr>
          <w:rFonts w:ascii="Times New Roman" w:hAnsi="Times New Roman" w:cs="Times New Roman"/>
          <w:sz w:val="28"/>
          <w:szCs w:val="28"/>
        </w:rPr>
        <w:t xml:space="preserve">ЧАС ИСТОРИИ </w:t>
      </w:r>
    </w:p>
    <w:p w14:paraId="55D7D442" w14:textId="3B095AB5" w:rsidR="00A85707" w:rsidRPr="00755C31" w:rsidRDefault="00A85707" w:rsidP="00CD1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C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FCCE70" wp14:editId="2ADDE39B">
            <wp:extent cx="4953000" cy="3714618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343" cy="37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9B674" w14:textId="2D3B27A4" w:rsidR="00755C31" w:rsidRPr="00755C31" w:rsidRDefault="00755C31" w:rsidP="00755C31">
      <w:pPr>
        <w:jc w:val="right"/>
        <w:rPr>
          <w:rFonts w:ascii="Times New Roman" w:hAnsi="Times New Roman" w:cs="Times New Roman"/>
          <w:sz w:val="28"/>
          <w:szCs w:val="28"/>
        </w:rPr>
      </w:pPr>
      <w:r w:rsidRPr="00755C31">
        <w:rPr>
          <w:rFonts w:ascii="Times New Roman" w:hAnsi="Times New Roman" w:cs="Times New Roman"/>
          <w:sz w:val="28"/>
          <w:szCs w:val="28"/>
        </w:rPr>
        <w:t>Подготовила: заведующий БЦПКИ</w:t>
      </w:r>
    </w:p>
    <w:p w14:paraId="516C8935" w14:textId="54487829" w:rsidR="00755C31" w:rsidRPr="00755C31" w:rsidRDefault="00755C31" w:rsidP="00755C31">
      <w:pPr>
        <w:jc w:val="right"/>
        <w:rPr>
          <w:rFonts w:ascii="Times New Roman" w:hAnsi="Times New Roman" w:cs="Times New Roman"/>
          <w:sz w:val="28"/>
          <w:szCs w:val="28"/>
        </w:rPr>
      </w:pPr>
      <w:r w:rsidRPr="00755C31">
        <w:rPr>
          <w:rFonts w:ascii="Times New Roman" w:hAnsi="Times New Roman" w:cs="Times New Roman"/>
          <w:sz w:val="28"/>
          <w:szCs w:val="28"/>
        </w:rPr>
        <w:t>Бекаева С.В.</w:t>
      </w:r>
    </w:p>
    <w:p w14:paraId="7B369E5F" w14:textId="7966AEC6" w:rsidR="00755C31" w:rsidRPr="00755C31" w:rsidRDefault="00755C31" w:rsidP="00755C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4BE354" w14:textId="75602188" w:rsidR="00755C31" w:rsidRPr="00755C31" w:rsidRDefault="00755C31" w:rsidP="00755C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F34A28" w14:textId="27709BCD" w:rsidR="00755C31" w:rsidRPr="00755C31" w:rsidRDefault="00755C31" w:rsidP="00755C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15D4F3" w14:textId="2E974113" w:rsidR="00755C31" w:rsidRPr="00755C31" w:rsidRDefault="00755C31" w:rsidP="00755C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7DA4F8" w14:textId="5298BFBB" w:rsidR="00755C31" w:rsidRDefault="00755C31" w:rsidP="00755C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003E94" w14:textId="77777777" w:rsidR="00755C31" w:rsidRPr="00755C31" w:rsidRDefault="00755C31" w:rsidP="00755C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23B1C4" w14:textId="4226E2A9" w:rsidR="00755C31" w:rsidRPr="00755C31" w:rsidRDefault="00755C31" w:rsidP="00755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C31">
        <w:rPr>
          <w:rFonts w:ascii="Times New Roman" w:hAnsi="Times New Roman" w:cs="Times New Roman"/>
          <w:sz w:val="28"/>
          <w:szCs w:val="28"/>
        </w:rPr>
        <w:t>Ст. Романовская</w:t>
      </w:r>
    </w:p>
    <w:p w14:paraId="68D255EB" w14:textId="092BEE42" w:rsidR="00755C31" w:rsidRPr="00755C31" w:rsidRDefault="00755C31" w:rsidP="00755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C31">
        <w:rPr>
          <w:rFonts w:ascii="Times New Roman" w:hAnsi="Times New Roman" w:cs="Times New Roman"/>
          <w:sz w:val="28"/>
          <w:szCs w:val="28"/>
        </w:rPr>
        <w:t>2022год</w:t>
      </w:r>
    </w:p>
    <w:p w14:paraId="7F18A225" w14:textId="0871FE28" w:rsidR="00CD14A0" w:rsidRPr="00163F7F" w:rsidRDefault="00CD14A0" w:rsidP="00CD14A0">
      <w:pPr>
        <w:jc w:val="center"/>
        <w:rPr>
          <w:i/>
          <w:iCs/>
          <w:sz w:val="28"/>
          <w:szCs w:val="28"/>
        </w:rPr>
      </w:pPr>
      <w:r w:rsidRPr="00163F7F">
        <w:rPr>
          <w:i/>
          <w:iCs/>
          <w:sz w:val="28"/>
          <w:szCs w:val="28"/>
        </w:rPr>
        <w:lastRenderedPageBreak/>
        <w:t>Видеоролик</w:t>
      </w:r>
    </w:p>
    <w:p w14:paraId="08730D83" w14:textId="0B93D269" w:rsidR="001551E1" w:rsidRPr="00163F7F" w:rsidRDefault="00A85707" w:rsidP="001551E1">
      <w:pPr>
        <w:rPr>
          <w:sz w:val="28"/>
          <w:szCs w:val="28"/>
        </w:rPr>
      </w:pPr>
      <w:r>
        <w:rPr>
          <w:sz w:val="28"/>
          <w:szCs w:val="28"/>
        </w:rPr>
        <w:t xml:space="preserve">Казачок: </w:t>
      </w:r>
      <w:r w:rsidR="00163F7F" w:rsidRPr="00163F7F">
        <w:rPr>
          <w:sz w:val="28"/>
          <w:szCs w:val="28"/>
        </w:rPr>
        <w:t xml:space="preserve"> </w:t>
      </w:r>
      <w:r w:rsidR="001551E1" w:rsidRPr="00163F7F">
        <w:rPr>
          <w:sz w:val="28"/>
          <w:szCs w:val="28"/>
        </w:rPr>
        <w:t>С казаками на Руси всякое бывало,</w:t>
      </w:r>
    </w:p>
    <w:p w14:paraId="40DA1E07" w14:textId="77777777" w:rsidR="001551E1" w:rsidRPr="00163F7F" w:rsidRDefault="001551E1" w:rsidP="001551E1">
      <w:pPr>
        <w:rPr>
          <w:sz w:val="28"/>
          <w:szCs w:val="28"/>
        </w:rPr>
      </w:pPr>
      <w:r w:rsidRPr="00163F7F">
        <w:rPr>
          <w:sz w:val="28"/>
          <w:szCs w:val="28"/>
        </w:rPr>
        <w:t>То в почете и чести, то кругом опала.</w:t>
      </w:r>
    </w:p>
    <w:p w14:paraId="0ABECF4C" w14:textId="77777777" w:rsidR="001551E1" w:rsidRPr="00163F7F" w:rsidRDefault="001551E1" w:rsidP="001551E1">
      <w:pPr>
        <w:rPr>
          <w:sz w:val="28"/>
          <w:szCs w:val="28"/>
        </w:rPr>
      </w:pPr>
      <w:r w:rsidRPr="00163F7F">
        <w:rPr>
          <w:sz w:val="28"/>
          <w:szCs w:val="28"/>
        </w:rPr>
        <w:t>Скажем прямо, казаку жизни нет без воли.</w:t>
      </w:r>
    </w:p>
    <w:p w14:paraId="55235C37" w14:textId="77777777" w:rsidR="001551E1" w:rsidRPr="00163F7F" w:rsidRDefault="001551E1" w:rsidP="001551E1">
      <w:pPr>
        <w:rPr>
          <w:sz w:val="28"/>
          <w:szCs w:val="28"/>
        </w:rPr>
      </w:pPr>
      <w:r w:rsidRPr="00163F7F">
        <w:rPr>
          <w:sz w:val="28"/>
          <w:szCs w:val="28"/>
        </w:rPr>
        <w:t>Им бы мчаться, на скаку в поле с ветром, споря.</w:t>
      </w:r>
    </w:p>
    <w:p w14:paraId="4895A05E" w14:textId="77777777" w:rsidR="001551E1" w:rsidRPr="00163F7F" w:rsidRDefault="001551E1" w:rsidP="001551E1">
      <w:pPr>
        <w:rPr>
          <w:sz w:val="28"/>
          <w:szCs w:val="28"/>
        </w:rPr>
      </w:pPr>
    </w:p>
    <w:p w14:paraId="2F360FB0" w14:textId="77777777" w:rsidR="001551E1" w:rsidRPr="00163F7F" w:rsidRDefault="001551E1" w:rsidP="001551E1">
      <w:pPr>
        <w:rPr>
          <w:sz w:val="28"/>
          <w:szCs w:val="28"/>
        </w:rPr>
      </w:pPr>
      <w:r w:rsidRPr="00163F7F">
        <w:rPr>
          <w:sz w:val="28"/>
          <w:szCs w:val="28"/>
        </w:rPr>
        <w:t>С шашкой раньше, чем с женой казаки венчались</w:t>
      </w:r>
    </w:p>
    <w:p w14:paraId="4804AF19" w14:textId="77777777" w:rsidR="001551E1" w:rsidRPr="00163F7F" w:rsidRDefault="001551E1" w:rsidP="001551E1">
      <w:pPr>
        <w:rPr>
          <w:sz w:val="28"/>
          <w:szCs w:val="28"/>
        </w:rPr>
      </w:pPr>
      <w:r w:rsidRPr="00163F7F">
        <w:rPr>
          <w:sz w:val="28"/>
          <w:szCs w:val="28"/>
        </w:rPr>
        <w:t>И порой в рассвете лет с жизнью расставались.</w:t>
      </w:r>
    </w:p>
    <w:p w14:paraId="76BE3BF4" w14:textId="77777777" w:rsidR="001551E1" w:rsidRPr="00163F7F" w:rsidRDefault="001551E1" w:rsidP="001551E1">
      <w:pPr>
        <w:rPr>
          <w:sz w:val="28"/>
          <w:szCs w:val="28"/>
        </w:rPr>
      </w:pPr>
      <w:r w:rsidRPr="00163F7F">
        <w:rPr>
          <w:sz w:val="28"/>
          <w:szCs w:val="28"/>
        </w:rPr>
        <w:t>Кровь горячая кипит в их казачьих жилах,</w:t>
      </w:r>
    </w:p>
    <w:p w14:paraId="7B0EF2BA" w14:textId="77777777" w:rsidR="001551E1" w:rsidRPr="00163F7F" w:rsidRDefault="001551E1" w:rsidP="001551E1">
      <w:pPr>
        <w:rPr>
          <w:sz w:val="28"/>
          <w:szCs w:val="28"/>
        </w:rPr>
      </w:pPr>
      <w:r w:rsidRPr="00163F7F">
        <w:rPr>
          <w:sz w:val="28"/>
          <w:szCs w:val="28"/>
        </w:rPr>
        <w:t>Казаку все по плечу, труд любой по силам.</w:t>
      </w:r>
    </w:p>
    <w:p w14:paraId="0782C9C7" w14:textId="77777777" w:rsidR="001551E1" w:rsidRPr="00163F7F" w:rsidRDefault="001551E1" w:rsidP="001551E1">
      <w:pPr>
        <w:rPr>
          <w:sz w:val="28"/>
          <w:szCs w:val="28"/>
        </w:rPr>
      </w:pPr>
    </w:p>
    <w:p w14:paraId="3F8382AD" w14:textId="77777777" w:rsidR="001551E1" w:rsidRPr="00163F7F" w:rsidRDefault="001551E1" w:rsidP="001551E1">
      <w:pPr>
        <w:rPr>
          <w:sz w:val="28"/>
          <w:szCs w:val="28"/>
        </w:rPr>
      </w:pPr>
      <w:r w:rsidRPr="00163F7F">
        <w:rPr>
          <w:sz w:val="28"/>
          <w:szCs w:val="28"/>
        </w:rPr>
        <w:t>Верны слову своему, чести и присяге</w:t>
      </w:r>
    </w:p>
    <w:p w14:paraId="33390735" w14:textId="77777777" w:rsidR="001551E1" w:rsidRPr="00163F7F" w:rsidRDefault="001551E1" w:rsidP="001551E1">
      <w:pPr>
        <w:rPr>
          <w:sz w:val="28"/>
          <w:szCs w:val="28"/>
        </w:rPr>
      </w:pPr>
      <w:r w:rsidRPr="00163F7F">
        <w:rPr>
          <w:sz w:val="28"/>
          <w:szCs w:val="28"/>
        </w:rPr>
        <w:t>И земли родной врагу не дали ни пяди.</w:t>
      </w:r>
    </w:p>
    <w:p w14:paraId="2DD6465C" w14:textId="77777777" w:rsidR="001551E1" w:rsidRPr="00163F7F" w:rsidRDefault="001551E1" w:rsidP="001551E1">
      <w:pPr>
        <w:rPr>
          <w:sz w:val="28"/>
          <w:szCs w:val="28"/>
        </w:rPr>
      </w:pPr>
      <w:r w:rsidRPr="00163F7F">
        <w:rPr>
          <w:sz w:val="28"/>
          <w:szCs w:val="28"/>
        </w:rPr>
        <w:t>Честь России, как жены, свято охраняли.</w:t>
      </w:r>
    </w:p>
    <w:p w14:paraId="662451EE" w14:textId="1ACE2553" w:rsidR="001551E1" w:rsidRPr="00163F7F" w:rsidRDefault="001551E1" w:rsidP="001551E1">
      <w:pPr>
        <w:rPr>
          <w:sz w:val="28"/>
          <w:szCs w:val="28"/>
        </w:rPr>
      </w:pPr>
      <w:r w:rsidRPr="00163F7F">
        <w:rPr>
          <w:sz w:val="28"/>
          <w:szCs w:val="28"/>
        </w:rPr>
        <w:t>И за Родину свою намертво стояли!</w:t>
      </w:r>
    </w:p>
    <w:p w14:paraId="4CBF42C7" w14:textId="77777777" w:rsidR="00163F7F" w:rsidRPr="00163F7F" w:rsidRDefault="00163F7F" w:rsidP="00DD1A5A">
      <w:pPr>
        <w:rPr>
          <w:sz w:val="28"/>
          <w:szCs w:val="28"/>
        </w:rPr>
      </w:pPr>
    </w:p>
    <w:p w14:paraId="353D1DE9" w14:textId="77777777" w:rsidR="00AE5D31" w:rsidRDefault="00163F7F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Ведущий: </w:t>
      </w:r>
      <w:r w:rsidR="00DD1A5A" w:rsidRPr="00163F7F">
        <w:rPr>
          <w:sz w:val="28"/>
          <w:szCs w:val="28"/>
        </w:rPr>
        <w:t xml:space="preserve">Казаки – опора России. Так принято было считать до революции. Казаки участвовали во всех войнах Российской империи и неизменно приносили ей славу. </w:t>
      </w:r>
    </w:p>
    <w:p w14:paraId="1EC5D8F1" w14:textId="77777777" w:rsidR="00AE5D31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Новая власть смотрела на них иначе. Казаки – опора царизма! В конце своего правления имперская полиция не справлялась с бунтарями и к наведению порядка привлекались казачьи части, как самые благонадёжные. </w:t>
      </w:r>
    </w:p>
    <w:p w14:paraId="3CC5E2C9" w14:textId="04B13EE0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Крепко-накрепко запомнили многие члены ревкомов казачью науку, которая писалась нагайками по спинам при разгоне демонстраций.</w:t>
      </w:r>
    </w:p>
    <w:p w14:paraId="1C3F877C" w14:textId="77777777" w:rsidR="00AE5D31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Первыми декретами Советская власть отменила сословные привилегии и отдала землю народу. Лозунгом того времени было равенство. </w:t>
      </w:r>
    </w:p>
    <w:p w14:paraId="6ACACA0B" w14:textId="77777777" w:rsidR="00AE5D31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«Отнять всё у богатых, да поделить!» - был настрой восставшего народа.</w:t>
      </w:r>
    </w:p>
    <w:p w14:paraId="607414B9" w14:textId="77777777" w:rsidR="00AE5D31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 А казаки славились своим богатством. Льготы, данные царями за верную службу по охране границ, по защите Отечества на фронтах всех войн, вызывали зависть. </w:t>
      </w:r>
    </w:p>
    <w:p w14:paraId="0E9A04ED" w14:textId="00B5FB3D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lastRenderedPageBreak/>
        <w:t>На самом деле – на территории Области Войска Донского казакам принадлежало 4/5 всей земли, а казачье население составляло всего 43 %. Казаку полагался земельный надел в пять раз больший, чем у не казака. Даже, если сам казак не мог обработать землицу, он мог сдать её в аренду и получать прибыль. Бедных казаков почти не было – считалось зазорным быть бедным, потому что у казаков слово «бедняк» приравнивалось к слову «лодырь».</w:t>
      </w:r>
    </w:p>
    <w:p w14:paraId="45BBABA6" w14:textId="482AD3E5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Не только казачья земля была бельмом на глазу у новой власти. Область Войска Донского была государством в государстве – у казаков были свои порядки, свой суд, своя система хозяйства. Если где-то могли собраться силы, способные противостоять Советской власти, то это был Дон. Именно сюда в первые же месяцы после революции были отправлены войска из Петербурга – именно здесь новая власть собиралась давить контрреволюцию самым жёстким образом.</w:t>
      </w:r>
    </w:p>
    <w:p w14:paraId="2E0FD34E" w14:textId="12AE9FCB" w:rsidR="00587A2E" w:rsidRPr="00163F7F" w:rsidRDefault="00587A2E" w:rsidP="00587A2E">
      <w:pPr>
        <w:jc w:val="center"/>
        <w:rPr>
          <w:i/>
          <w:iCs/>
          <w:sz w:val="28"/>
          <w:szCs w:val="28"/>
        </w:rPr>
      </w:pPr>
      <w:r w:rsidRPr="00163F7F">
        <w:rPr>
          <w:i/>
          <w:iCs/>
          <w:sz w:val="28"/>
          <w:szCs w:val="28"/>
        </w:rPr>
        <w:t>Видеоролик «Геноцид казачества»</w:t>
      </w:r>
    </w:p>
    <w:p w14:paraId="5826E8C3" w14:textId="77777777" w:rsidR="00AE5D31" w:rsidRDefault="00163F7F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Ведущий: </w:t>
      </w:r>
      <w:r w:rsidR="00DD1A5A" w:rsidRPr="00163F7F">
        <w:rPr>
          <w:sz w:val="28"/>
          <w:szCs w:val="28"/>
        </w:rPr>
        <w:t>В результате карательных мер против казаков по приблизительным подсчётам только на Дону погибло около миллиона человек – это 35% населения.</w:t>
      </w:r>
    </w:p>
    <w:p w14:paraId="6F10FB68" w14:textId="604BD493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 В некоторых станицах было уничтожено до 80% жителей.</w:t>
      </w:r>
    </w:p>
    <w:p w14:paraId="7989B492" w14:textId="77777777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Многих казаков выслали из станиц, освобождая земли для </w:t>
      </w:r>
      <w:proofErr w:type="spellStart"/>
      <w:r w:rsidRPr="00163F7F">
        <w:rPr>
          <w:sz w:val="28"/>
          <w:szCs w:val="28"/>
        </w:rPr>
        <w:t>неказачьего</w:t>
      </w:r>
      <w:proofErr w:type="spellEnd"/>
      <w:r w:rsidRPr="00163F7F">
        <w:rPr>
          <w:sz w:val="28"/>
          <w:szCs w:val="28"/>
        </w:rPr>
        <w:t xml:space="preserve"> населения. Многие казаки покинули родные места по собственной воле, спасая детей, отрекаясь от всего, что было раньше. Одни уезжали на чужбину. Другие остались в России, но перестали называть себя казаками и ничего не рассказывали своим детям о том, откуда родом, кем были раньше.</w:t>
      </w:r>
    </w:p>
    <w:p w14:paraId="41CCC16A" w14:textId="77777777" w:rsidR="00AE5D31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Но было немало таких «советских казаков», которые бережно хранили память о предках, и с гордостью продолжали называться казаками. </w:t>
      </w:r>
    </w:p>
    <w:p w14:paraId="5D8970FD" w14:textId="77777777" w:rsidR="00A17BE6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Именно благодаря этим людям казачество дожило до наших дней.</w:t>
      </w:r>
    </w:p>
    <w:p w14:paraId="1D69E647" w14:textId="6ABFDCE0" w:rsidR="0095385F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 Именно их настойчивость и упорство помогли добиться снятия ограничений на службу казаков в Красной Армии, а позже прославить казачество на фронтах Великой Отечественной войны. </w:t>
      </w:r>
    </w:p>
    <w:p w14:paraId="0DA533DC" w14:textId="3CA0F8D4" w:rsidR="00D94BB0" w:rsidRPr="00163F7F" w:rsidRDefault="00D94BB0" w:rsidP="00D94BB0">
      <w:pPr>
        <w:jc w:val="center"/>
        <w:rPr>
          <w:i/>
          <w:iCs/>
          <w:sz w:val="28"/>
          <w:szCs w:val="28"/>
        </w:rPr>
      </w:pPr>
      <w:r w:rsidRPr="00163F7F">
        <w:rPr>
          <w:i/>
          <w:iCs/>
          <w:sz w:val="28"/>
          <w:szCs w:val="28"/>
        </w:rPr>
        <w:t>Видеоролик «Живая память»</w:t>
      </w:r>
    </w:p>
    <w:p w14:paraId="1493CA3F" w14:textId="12C65098" w:rsidR="0095385F" w:rsidRPr="00163F7F" w:rsidRDefault="00163F7F" w:rsidP="0095385F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Ведущий: </w:t>
      </w:r>
      <w:r w:rsidR="0095385F" w:rsidRPr="00163F7F">
        <w:rPr>
          <w:sz w:val="28"/>
          <w:szCs w:val="28"/>
        </w:rPr>
        <w:t>— конструктор-оружейник Ф</w:t>
      </w:r>
      <w:r w:rsidR="00DC28DF" w:rsidRPr="00163F7F">
        <w:rPr>
          <w:sz w:val="28"/>
          <w:szCs w:val="28"/>
        </w:rPr>
        <w:t xml:space="preserve">едор </w:t>
      </w:r>
      <w:r w:rsidR="0095385F" w:rsidRPr="00163F7F">
        <w:rPr>
          <w:sz w:val="28"/>
          <w:szCs w:val="28"/>
        </w:rPr>
        <w:t>В</w:t>
      </w:r>
      <w:r w:rsidR="00DC28DF" w:rsidRPr="00163F7F">
        <w:rPr>
          <w:sz w:val="28"/>
          <w:szCs w:val="28"/>
        </w:rPr>
        <w:t>асильевич</w:t>
      </w:r>
      <w:r w:rsidR="0095385F" w:rsidRPr="00163F7F">
        <w:rPr>
          <w:sz w:val="28"/>
          <w:szCs w:val="28"/>
        </w:rPr>
        <w:t xml:space="preserve"> Токарев — донской казак, уроженец станицы Егорлыкской Области Войска Донского;</w:t>
      </w:r>
    </w:p>
    <w:p w14:paraId="4B6F2E3A" w14:textId="0DDBECF0" w:rsidR="0095385F" w:rsidRPr="00163F7F" w:rsidRDefault="0095385F" w:rsidP="0095385F">
      <w:pPr>
        <w:rPr>
          <w:sz w:val="28"/>
          <w:szCs w:val="28"/>
        </w:rPr>
      </w:pPr>
      <w:r w:rsidRPr="00163F7F">
        <w:rPr>
          <w:sz w:val="28"/>
          <w:szCs w:val="28"/>
        </w:rPr>
        <w:lastRenderedPageBreak/>
        <w:t xml:space="preserve">— командующий Брянским и 2-м Прибалтийским фронтом, генерал армии, Герой Советского Союза </w:t>
      </w:r>
      <w:proofErr w:type="spellStart"/>
      <w:r w:rsidRPr="00163F7F">
        <w:rPr>
          <w:sz w:val="28"/>
          <w:szCs w:val="28"/>
        </w:rPr>
        <w:t>М</w:t>
      </w:r>
      <w:r w:rsidR="00184B5A" w:rsidRPr="00163F7F">
        <w:rPr>
          <w:sz w:val="28"/>
          <w:szCs w:val="28"/>
        </w:rPr>
        <w:t>аркиан</w:t>
      </w:r>
      <w:proofErr w:type="spellEnd"/>
      <w:r w:rsidR="00184B5A" w:rsidRPr="00163F7F">
        <w:rPr>
          <w:sz w:val="28"/>
          <w:szCs w:val="28"/>
        </w:rPr>
        <w:t xml:space="preserve"> </w:t>
      </w:r>
      <w:r w:rsidRPr="00163F7F">
        <w:rPr>
          <w:sz w:val="28"/>
          <w:szCs w:val="28"/>
        </w:rPr>
        <w:t>М</w:t>
      </w:r>
      <w:r w:rsidR="00184B5A" w:rsidRPr="00163F7F">
        <w:rPr>
          <w:sz w:val="28"/>
          <w:szCs w:val="28"/>
        </w:rPr>
        <w:t>ихайлович</w:t>
      </w:r>
      <w:r w:rsidRPr="00163F7F">
        <w:rPr>
          <w:sz w:val="28"/>
          <w:szCs w:val="28"/>
        </w:rPr>
        <w:t xml:space="preserve"> Попов — донской казак, уроженец станицы </w:t>
      </w:r>
      <w:proofErr w:type="spellStart"/>
      <w:r w:rsidRPr="00163F7F">
        <w:rPr>
          <w:sz w:val="28"/>
          <w:szCs w:val="28"/>
        </w:rPr>
        <w:t>Усть</w:t>
      </w:r>
      <w:proofErr w:type="spellEnd"/>
      <w:r w:rsidRPr="00163F7F">
        <w:rPr>
          <w:sz w:val="28"/>
          <w:szCs w:val="28"/>
        </w:rPr>
        <w:t>-Медведицкой Области Войска Донского.</w:t>
      </w:r>
    </w:p>
    <w:p w14:paraId="7E156871" w14:textId="1752DE19" w:rsidR="0064351E" w:rsidRPr="00163F7F" w:rsidRDefault="0064351E" w:rsidP="0095385F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- Гвардии капитан, Герой Советского Союза Карпенко Василий Григорьевич потомственный казак из хутора Фролов-Егоров </w:t>
      </w:r>
      <w:proofErr w:type="spellStart"/>
      <w:r w:rsidRPr="00163F7F">
        <w:rPr>
          <w:sz w:val="28"/>
          <w:szCs w:val="28"/>
        </w:rPr>
        <w:t>Каргальской</w:t>
      </w:r>
      <w:proofErr w:type="spellEnd"/>
      <w:r w:rsidRPr="00163F7F">
        <w:rPr>
          <w:sz w:val="28"/>
          <w:szCs w:val="28"/>
        </w:rPr>
        <w:t xml:space="preserve"> станицы первого Донского округа, </w:t>
      </w:r>
    </w:p>
    <w:p w14:paraId="611F1F13" w14:textId="2E8481C4" w:rsidR="0064351E" w:rsidRPr="00163F7F" w:rsidRDefault="0064351E" w:rsidP="0095385F">
      <w:pPr>
        <w:rPr>
          <w:sz w:val="28"/>
          <w:szCs w:val="28"/>
        </w:rPr>
      </w:pPr>
      <w:r w:rsidRPr="00163F7F">
        <w:rPr>
          <w:sz w:val="28"/>
          <w:szCs w:val="28"/>
        </w:rPr>
        <w:t>- Герой Советского Союза Гвардии старший сержант Гладков Стефан Яковлевич и</w:t>
      </w:r>
      <w:r w:rsidR="00F31007" w:rsidRPr="00163F7F">
        <w:rPr>
          <w:sz w:val="28"/>
          <w:szCs w:val="28"/>
        </w:rPr>
        <w:t>з</w:t>
      </w:r>
      <w:r w:rsidRPr="00163F7F">
        <w:rPr>
          <w:sz w:val="28"/>
          <w:szCs w:val="28"/>
        </w:rPr>
        <w:t xml:space="preserve"> х. Погожев,</w:t>
      </w:r>
    </w:p>
    <w:p w14:paraId="5CF74EB2" w14:textId="0DACADAE" w:rsidR="0064351E" w:rsidRPr="00163F7F" w:rsidRDefault="0064351E" w:rsidP="0095385F">
      <w:pPr>
        <w:rPr>
          <w:sz w:val="28"/>
          <w:szCs w:val="28"/>
        </w:rPr>
      </w:pPr>
      <w:r w:rsidRPr="00163F7F">
        <w:rPr>
          <w:sz w:val="28"/>
          <w:szCs w:val="28"/>
        </w:rPr>
        <w:t>- Герой Советского Союза Гвардии старший сержант</w:t>
      </w:r>
      <w:r w:rsidR="00657BAC" w:rsidRPr="00163F7F">
        <w:rPr>
          <w:sz w:val="28"/>
          <w:szCs w:val="28"/>
        </w:rPr>
        <w:t xml:space="preserve"> Гапонов Ефим Васильевич ст. </w:t>
      </w:r>
      <w:proofErr w:type="spellStart"/>
      <w:r w:rsidR="00657BAC" w:rsidRPr="00163F7F">
        <w:rPr>
          <w:sz w:val="28"/>
          <w:szCs w:val="28"/>
        </w:rPr>
        <w:t>Дубенцовская</w:t>
      </w:r>
      <w:proofErr w:type="spellEnd"/>
      <w:r w:rsidR="00657BAC" w:rsidRPr="00163F7F">
        <w:rPr>
          <w:sz w:val="28"/>
          <w:szCs w:val="28"/>
        </w:rPr>
        <w:t>,</w:t>
      </w:r>
    </w:p>
    <w:p w14:paraId="348FA4EF" w14:textId="71CEE273" w:rsidR="00657BAC" w:rsidRPr="00163F7F" w:rsidRDefault="00657BAC" w:rsidP="0095385F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- Советский </w:t>
      </w:r>
      <w:proofErr w:type="spellStart"/>
      <w:r w:rsidRPr="00163F7F">
        <w:rPr>
          <w:sz w:val="28"/>
          <w:szCs w:val="28"/>
        </w:rPr>
        <w:t>военочальник</w:t>
      </w:r>
      <w:proofErr w:type="spellEnd"/>
      <w:r w:rsidRPr="00163F7F">
        <w:rPr>
          <w:sz w:val="28"/>
          <w:szCs w:val="28"/>
        </w:rPr>
        <w:t xml:space="preserve">, генерал-полковник, Герой Советского союза </w:t>
      </w:r>
      <w:bookmarkStart w:id="0" w:name="_Hlk108472895"/>
      <w:r w:rsidRPr="00163F7F">
        <w:rPr>
          <w:sz w:val="28"/>
          <w:szCs w:val="28"/>
        </w:rPr>
        <w:t xml:space="preserve">Чибисов Никандр </w:t>
      </w:r>
      <w:proofErr w:type="spellStart"/>
      <w:r w:rsidRPr="00163F7F">
        <w:rPr>
          <w:sz w:val="28"/>
          <w:szCs w:val="28"/>
        </w:rPr>
        <w:t>Евлампиевич</w:t>
      </w:r>
      <w:proofErr w:type="spellEnd"/>
      <w:r w:rsidRPr="00163F7F">
        <w:rPr>
          <w:sz w:val="28"/>
          <w:szCs w:val="28"/>
        </w:rPr>
        <w:t xml:space="preserve"> </w:t>
      </w:r>
      <w:bookmarkEnd w:id="0"/>
      <w:r w:rsidRPr="00163F7F">
        <w:rPr>
          <w:sz w:val="28"/>
          <w:szCs w:val="28"/>
        </w:rPr>
        <w:t>ст. Романовская,</w:t>
      </w:r>
    </w:p>
    <w:p w14:paraId="28D2583B" w14:textId="24D887F7" w:rsidR="00657BAC" w:rsidRPr="00163F7F" w:rsidRDefault="00657BAC" w:rsidP="0095385F">
      <w:pPr>
        <w:rPr>
          <w:sz w:val="28"/>
          <w:szCs w:val="28"/>
        </w:rPr>
      </w:pPr>
      <w:r w:rsidRPr="00163F7F">
        <w:rPr>
          <w:sz w:val="28"/>
          <w:szCs w:val="28"/>
        </w:rPr>
        <w:t>- Командир партизанского отряда Кожанов Василий Иванович и многие другие.</w:t>
      </w:r>
    </w:p>
    <w:p w14:paraId="21E4DBC2" w14:textId="1EFBA60A" w:rsidR="00771B36" w:rsidRPr="00163F7F" w:rsidRDefault="00D94BB0" w:rsidP="00D94BB0">
      <w:pPr>
        <w:jc w:val="center"/>
        <w:rPr>
          <w:i/>
          <w:iCs/>
          <w:sz w:val="28"/>
          <w:szCs w:val="28"/>
        </w:rPr>
      </w:pPr>
      <w:r w:rsidRPr="00163F7F">
        <w:rPr>
          <w:i/>
          <w:iCs/>
          <w:sz w:val="28"/>
          <w:szCs w:val="28"/>
        </w:rPr>
        <w:t>Песня</w:t>
      </w:r>
    </w:p>
    <w:p w14:paraId="0F177718" w14:textId="77777777" w:rsidR="00EF5770" w:rsidRPr="00163F7F" w:rsidRDefault="00EF5770" w:rsidP="00DD1A5A">
      <w:pPr>
        <w:rPr>
          <w:sz w:val="28"/>
          <w:szCs w:val="28"/>
        </w:rPr>
      </w:pPr>
    </w:p>
    <w:p w14:paraId="7FB4EC71" w14:textId="77777777" w:rsidR="00A17BE6" w:rsidRDefault="00163F7F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Ведущий: </w:t>
      </w:r>
      <w:r w:rsidR="00DD1A5A" w:rsidRPr="00163F7F">
        <w:rPr>
          <w:sz w:val="28"/>
          <w:szCs w:val="28"/>
        </w:rPr>
        <w:t xml:space="preserve">После войны казачество оказалось не у дел. В мирное время казаки, словно, растворились среди других народов, исчезли, ушли в легенды. </w:t>
      </w:r>
    </w:p>
    <w:p w14:paraId="520FEA7B" w14:textId="77777777" w:rsidR="00A17BE6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Это было обманчивое впечатление.</w:t>
      </w:r>
    </w:p>
    <w:p w14:paraId="5E212BD8" w14:textId="77777777" w:rsidR="00A17BE6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 </w:t>
      </w:r>
      <w:r w:rsidR="00A52536" w:rsidRPr="00163F7F">
        <w:rPr>
          <w:sz w:val="28"/>
          <w:szCs w:val="28"/>
        </w:rPr>
        <w:t xml:space="preserve">16 июля 1992 года — Постановление Верховного совета РФ о реабилитации казачества, отменило как незаконные все репрессивные акты в отношении казачества, принятые начиная с 1918 г. </w:t>
      </w:r>
    </w:p>
    <w:p w14:paraId="0735ACC2" w14:textId="47A34880" w:rsidR="00DD1A5A" w:rsidRPr="00163F7F" w:rsidRDefault="00A52536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П</w:t>
      </w:r>
      <w:r w:rsidR="00DD1A5A" w:rsidRPr="00163F7F">
        <w:rPr>
          <w:sz w:val="28"/>
          <w:szCs w:val="28"/>
        </w:rPr>
        <w:t>отомки</w:t>
      </w:r>
      <w:r w:rsidRPr="00163F7F">
        <w:rPr>
          <w:sz w:val="28"/>
          <w:szCs w:val="28"/>
        </w:rPr>
        <w:t xml:space="preserve"> казаков</w:t>
      </w:r>
      <w:r w:rsidR="00DD1A5A" w:rsidRPr="00163F7F">
        <w:rPr>
          <w:sz w:val="28"/>
          <w:szCs w:val="28"/>
        </w:rPr>
        <w:t xml:space="preserve"> подняли головы и начали возрождать казачество.</w:t>
      </w:r>
    </w:p>
    <w:p w14:paraId="29FBEABF" w14:textId="77777777" w:rsidR="00A17BE6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Дело это оказалось трудным. За 72 года многое было утеряно, многое утратило своё значение. </w:t>
      </w:r>
    </w:p>
    <w:p w14:paraId="313137FD" w14:textId="399BD30A" w:rsidR="00DD1A5A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Но казаки – народ упорный. Они старательно собирают по крупицам знания о культуре, языке своего народа, восстанавливают то, что ещё подлежит восстановлению.</w:t>
      </w:r>
    </w:p>
    <w:p w14:paraId="601FB6DF" w14:textId="5CC0396E" w:rsidR="00CC1B1A" w:rsidRPr="00CC1B1A" w:rsidRDefault="00A85707" w:rsidP="00CC1B1A">
      <w:pPr>
        <w:jc w:val="center"/>
        <w:rPr>
          <w:i/>
          <w:iCs/>
          <w:sz w:val="28"/>
          <w:szCs w:val="28"/>
        </w:rPr>
      </w:pPr>
      <w:r w:rsidRPr="00CC1B1A">
        <w:rPr>
          <w:i/>
          <w:iCs/>
          <w:sz w:val="28"/>
          <w:szCs w:val="28"/>
        </w:rPr>
        <w:t>В</w:t>
      </w:r>
      <w:r w:rsidR="00CC1B1A" w:rsidRPr="00CC1B1A">
        <w:rPr>
          <w:i/>
          <w:iCs/>
          <w:sz w:val="28"/>
          <w:szCs w:val="28"/>
        </w:rPr>
        <w:t>идеоряд</w:t>
      </w:r>
      <w:r>
        <w:rPr>
          <w:i/>
          <w:iCs/>
          <w:sz w:val="28"/>
          <w:szCs w:val="28"/>
        </w:rPr>
        <w:t xml:space="preserve"> о казаках Романовского юрта</w:t>
      </w:r>
    </w:p>
    <w:p w14:paraId="1058B2DB" w14:textId="4D584668" w:rsidR="00DD1A5A" w:rsidRPr="00163F7F" w:rsidRDefault="00163F7F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В</w:t>
      </w:r>
      <w:r w:rsidR="00DD1A5A" w:rsidRPr="00163F7F">
        <w:rPr>
          <w:sz w:val="28"/>
          <w:szCs w:val="28"/>
        </w:rPr>
        <w:t>едущий:</w:t>
      </w:r>
    </w:p>
    <w:p w14:paraId="248D4C96" w14:textId="77777777" w:rsidR="00A17BE6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lastRenderedPageBreak/>
        <w:t xml:space="preserve">Казаки многим обязаны церкви, потому что первое их явление миру было связано с иконой. </w:t>
      </w:r>
    </w:p>
    <w:p w14:paraId="257FAAA2" w14:textId="77777777" w:rsidR="00A17BE6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Как записано в летописях, к Дмитрию Донскому перед Куликовской битвой пришли люди, который назвались казаками и подарили ему икону Божьей Матери. Было это ещё в </w:t>
      </w:r>
      <w:r w:rsidR="00A17BE6">
        <w:rPr>
          <w:sz w:val="28"/>
          <w:szCs w:val="28"/>
        </w:rPr>
        <w:t>13</w:t>
      </w:r>
      <w:r w:rsidRPr="00163F7F">
        <w:rPr>
          <w:sz w:val="28"/>
          <w:szCs w:val="28"/>
        </w:rPr>
        <w:t xml:space="preserve"> веке! </w:t>
      </w:r>
    </w:p>
    <w:p w14:paraId="0067C5E5" w14:textId="77777777" w:rsidR="00A17BE6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С тех пор на всей Руси почитается икона Донской Божьей Матери, которая считается покровительницей донских казаков. </w:t>
      </w:r>
    </w:p>
    <w:p w14:paraId="5BD358E5" w14:textId="2DC1D727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С этой иконой связана одна печальная традиция. Женщины-казачки любили украшения из жемчуга, бережно их хранили и передавали по наследству. Но, если муж или сын казачки погибал на поле битвы, она без сожаления разбирала украшение, чтобы выбрать самую красивую, самую большую жемчужину и отнести её в церковь – к иконе Донской Божьей Матери. На старых иконах из казачьих храмов, лик Богородицы едва виден из-под жемчуга. «Слёзы казачьих матерей» - такое название закрепилось за жемчугом в народе.</w:t>
      </w:r>
    </w:p>
    <w:p w14:paraId="560641AD" w14:textId="77777777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В ХХ веке у донского казачества появилась ещё одна икона-покровительница.</w:t>
      </w:r>
    </w:p>
    <w:p w14:paraId="0F673627" w14:textId="77777777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Случилось это во время Первой мировой войны. 18 сентября 1914 года под польским городом Августов.</w:t>
      </w:r>
    </w:p>
    <w:p w14:paraId="05952826" w14:textId="77777777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В 11 часов вечера над окружёнными русскими войсками в небе возникла Божья Матерь с Иисусом Христом на руках. После этого разыгралось большое сражение, ознаменовавшееся невероятной победой – один корпус русских войск одолел девять дивизий неприятеля.</w:t>
      </w:r>
    </w:p>
    <w:p w14:paraId="4631F333" w14:textId="3519B03E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Видели в тот день Богородицу и донские казаки, воевавшие на Северо-Западном фронте. </w:t>
      </w:r>
    </w:p>
    <w:p w14:paraId="358AFA10" w14:textId="40E6112D" w:rsidR="003B028E" w:rsidRPr="00163F7F" w:rsidRDefault="003B028E" w:rsidP="003B028E">
      <w:pPr>
        <w:jc w:val="center"/>
        <w:rPr>
          <w:i/>
          <w:iCs/>
          <w:sz w:val="28"/>
          <w:szCs w:val="28"/>
        </w:rPr>
      </w:pPr>
      <w:r w:rsidRPr="00163F7F">
        <w:rPr>
          <w:i/>
          <w:iCs/>
          <w:sz w:val="28"/>
          <w:szCs w:val="28"/>
        </w:rPr>
        <w:t>Видеоролик «Августовская победа»</w:t>
      </w:r>
    </w:p>
    <w:p w14:paraId="054BCA9E" w14:textId="1C450F6A" w:rsidR="00DD1A5A" w:rsidRPr="00163F7F" w:rsidRDefault="00163F7F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Ведущий: </w:t>
      </w:r>
      <w:r w:rsidR="00DD1A5A" w:rsidRPr="00163F7F">
        <w:rPr>
          <w:sz w:val="28"/>
          <w:szCs w:val="28"/>
        </w:rPr>
        <w:t>Святой Синод полтора года вёл расследование этого случая, сомневаясь в правдивости рассказов очевидцев. Получив доказательства, 30 марта 1916 года он принял решение запечатлеть явление Богородицы русским воинам под городом Августов на иконах. Так в российских церквях появилась уникальная икона – «Августовская победа».</w:t>
      </w:r>
    </w:p>
    <w:p w14:paraId="7EF16CED" w14:textId="71527416" w:rsidR="00DD1A5A" w:rsidRPr="00967FA7" w:rsidRDefault="00F87812" w:rsidP="00967FA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Видеоролик «</w:t>
      </w:r>
      <w:r w:rsidR="00967FA7" w:rsidRPr="00967FA7">
        <w:rPr>
          <w:i/>
          <w:iCs/>
          <w:sz w:val="28"/>
          <w:szCs w:val="28"/>
        </w:rPr>
        <w:t>Дед Щукарь</w:t>
      </w:r>
      <w:r>
        <w:rPr>
          <w:i/>
          <w:iCs/>
          <w:sz w:val="28"/>
          <w:szCs w:val="28"/>
        </w:rPr>
        <w:t>»</w:t>
      </w:r>
    </w:p>
    <w:p w14:paraId="5C0BB1D5" w14:textId="77777777" w:rsidR="00A17BE6" w:rsidRDefault="00163F7F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Ведущий: </w:t>
      </w:r>
      <w:r w:rsidR="00DD1A5A" w:rsidRPr="00163F7F">
        <w:rPr>
          <w:sz w:val="28"/>
          <w:szCs w:val="28"/>
        </w:rPr>
        <w:t xml:space="preserve">Говорят, что национальность человека определяется языком, на котором он думает. А думает он, естественно, на родном языке. </w:t>
      </w:r>
    </w:p>
    <w:p w14:paraId="0EECAEB2" w14:textId="281F83B0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lastRenderedPageBreak/>
        <w:t xml:space="preserve">Донские казаки мыслили на </w:t>
      </w:r>
      <w:proofErr w:type="spellStart"/>
      <w:r w:rsidRPr="00163F7F">
        <w:rPr>
          <w:sz w:val="28"/>
          <w:szCs w:val="28"/>
        </w:rPr>
        <w:t>гутаре</w:t>
      </w:r>
      <w:proofErr w:type="spellEnd"/>
      <w:r w:rsidRPr="00163F7F">
        <w:rPr>
          <w:sz w:val="28"/>
          <w:szCs w:val="28"/>
        </w:rPr>
        <w:t>. К счастью для нас, этот язык не исчез бесследно.</w:t>
      </w:r>
    </w:p>
    <w:p w14:paraId="28F69A0A" w14:textId="700636E2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Несколько десятилетий филологи Волгоградской и Ростовской областей вели изучение лексики донских казаков. За это время в обеих областях были созданы обширные словари донского говора, каждый из которых включает от 19 до 20</w:t>
      </w:r>
      <w:r w:rsidR="00A17BE6">
        <w:rPr>
          <w:sz w:val="28"/>
          <w:szCs w:val="28"/>
        </w:rPr>
        <w:t xml:space="preserve"> тысяч </w:t>
      </w:r>
      <w:r w:rsidRPr="00163F7F">
        <w:rPr>
          <w:sz w:val="28"/>
          <w:szCs w:val="28"/>
        </w:rPr>
        <w:t xml:space="preserve">лексических единиц. Усилиями педагогического состава и студентов Волгоградского государственного социально-педагогического университета подготовлен и издан «Словарь донских говоров Волгоградской области», который выдержал уже два издания. Благодаря усилиям этих людей мы можем приобщиться к </w:t>
      </w:r>
      <w:proofErr w:type="spellStart"/>
      <w:r w:rsidRPr="00163F7F">
        <w:rPr>
          <w:sz w:val="28"/>
          <w:szCs w:val="28"/>
        </w:rPr>
        <w:t>гутару</w:t>
      </w:r>
      <w:proofErr w:type="spellEnd"/>
      <w:r w:rsidRPr="00163F7F">
        <w:rPr>
          <w:sz w:val="28"/>
          <w:szCs w:val="28"/>
        </w:rPr>
        <w:t>.</w:t>
      </w:r>
    </w:p>
    <w:p w14:paraId="2B728575" w14:textId="77777777" w:rsidR="00DD1A5A" w:rsidRPr="00163F7F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А сколько в речи казаков было и осталось необычных слов – таких, которых нет в русском языке? А сколько в </w:t>
      </w:r>
      <w:proofErr w:type="spellStart"/>
      <w:r w:rsidRPr="00163F7F">
        <w:rPr>
          <w:sz w:val="28"/>
          <w:szCs w:val="28"/>
        </w:rPr>
        <w:t>гутаре</w:t>
      </w:r>
      <w:proofErr w:type="spellEnd"/>
      <w:r w:rsidRPr="00163F7F">
        <w:rPr>
          <w:sz w:val="28"/>
          <w:szCs w:val="28"/>
        </w:rPr>
        <w:t xml:space="preserve"> слов обычных, которые казаки употребляют в непривычном смысле?</w:t>
      </w:r>
    </w:p>
    <w:p w14:paraId="637694D8" w14:textId="77777777" w:rsidR="00DD1A5A" w:rsidRPr="00163F7F" w:rsidRDefault="00DD1A5A" w:rsidP="00DD1A5A">
      <w:pPr>
        <w:rPr>
          <w:i/>
          <w:iCs/>
          <w:sz w:val="28"/>
          <w:szCs w:val="28"/>
        </w:rPr>
      </w:pPr>
      <w:r w:rsidRPr="00163F7F">
        <w:rPr>
          <w:sz w:val="28"/>
          <w:szCs w:val="28"/>
        </w:rPr>
        <w:t>Давайте проверим, поймёте ли вы их</w:t>
      </w:r>
      <w:r w:rsidRPr="00163F7F">
        <w:rPr>
          <w:i/>
          <w:iCs/>
          <w:sz w:val="28"/>
          <w:szCs w:val="28"/>
        </w:rPr>
        <w:t>?</w:t>
      </w:r>
    </w:p>
    <w:p w14:paraId="57391D46" w14:textId="3900957B" w:rsidR="00DD1A5A" w:rsidRPr="00163F7F" w:rsidRDefault="00CD14A0" w:rsidP="00A85707">
      <w:pPr>
        <w:jc w:val="center"/>
        <w:rPr>
          <w:i/>
          <w:iCs/>
          <w:sz w:val="28"/>
          <w:szCs w:val="28"/>
        </w:rPr>
      </w:pPr>
      <w:r w:rsidRPr="00163F7F">
        <w:rPr>
          <w:i/>
          <w:iCs/>
          <w:sz w:val="28"/>
          <w:szCs w:val="28"/>
        </w:rPr>
        <w:t xml:space="preserve">Видеоролик </w:t>
      </w:r>
      <w:proofErr w:type="spellStart"/>
      <w:r w:rsidR="00A85707">
        <w:rPr>
          <w:i/>
          <w:iCs/>
          <w:sz w:val="28"/>
          <w:szCs w:val="28"/>
        </w:rPr>
        <w:t>Гутар</w:t>
      </w:r>
      <w:proofErr w:type="spellEnd"/>
    </w:p>
    <w:p w14:paraId="4275E93E" w14:textId="77777777" w:rsidR="00A17BE6" w:rsidRDefault="00163F7F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Ведущий: </w:t>
      </w:r>
      <w:r w:rsidR="00DD1A5A" w:rsidRPr="00163F7F">
        <w:rPr>
          <w:sz w:val="28"/>
          <w:szCs w:val="28"/>
        </w:rPr>
        <w:t xml:space="preserve">«Слава богу, что мы есть. И слава богу, что мы — казаки!» - молились казаки. </w:t>
      </w:r>
    </w:p>
    <w:p w14:paraId="4C87386F" w14:textId="77777777" w:rsidR="00A17BE6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 xml:space="preserve">Бог их услышал, сохранив народ и его культуру. </w:t>
      </w:r>
    </w:p>
    <w:p w14:paraId="3BE2EC48" w14:textId="4081BEF3" w:rsidR="00DD1A5A" w:rsidRDefault="00DD1A5A" w:rsidP="00DD1A5A">
      <w:pPr>
        <w:rPr>
          <w:sz w:val="28"/>
          <w:szCs w:val="28"/>
        </w:rPr>
      </w:pPr>
      <w:r w:rsidRPr="00163F7F">
        <w:rPr>
          <w:sz w:val="28"/>
          <w:szCs w:val="28"/>
        </w:rPr>
        <w:t>И уже современные казаки создают что-то своё, оригинальное, используя фольклорную основу и старинную молитву, которую оставили предки.</w:t>
      </w:r>
    </w:p>
    <w:p w14:paraId="5591F0FE" w14:textId="7A8CD117" w:rsidR="00AE5D31" w:rsidRPr="00163F7F" w:rsidRDefault="00AE5D31" w:rsidP="00DD1A5A">
      <w:pPr>
        <w:rPr>
          <w:sz w:val="28"/>
          <w:szCs w:val="28"/>
        </w:rPr>
      </w:pPr>
      <w:r>
        <w:rPr>
          <w:sz w:val="28"/>
          <w:szCs w:val="28"/>
        </w:rPr>
        <w:t xml:space="preserve">Я прошу, </w:t>
      </w:r>
      <w:r w:rsidRPr="00AE5D31">
        <w:rPr>
          <w:sz w:val="28"/>
          <w:szCs w:val="28"/>
        </w:rPr>
        <w:t xml:space="preserve">народный казачий хор имени Анны </w:t>
      </w:r>
      <w:r>
        <w:rPr>
          <w:sz w:val="28"/>
          <w:szCs w:val="28"/>
        </w:rPr>
        <w:t xml:space="preserve">Афанасьевны </w:t>
      </w:r>
      <w:proofErr w:type="spellStart"/>
      <w:r w:rsidRPr="00AE5D31">
        <w:rPr>
          <w:sz w:val="28"/>
          <w:szCs w:val="28"/>
        </w:rPr>
        <w:t>Забазновой</w:t>
      </w:r>
      <w:proofErr w:type="spellEnd"/>
      <w:r>
        <w:rPr>
          <w:sz w:val="28"/>
          <w:szCs w:val="28"/>
        </w:rPr>
        <w:t>!</w:t>
      </w:r>
    </w:p>
    <w:p w14:paraId="0B8F4A92" w14:textId="7CCBD585" w:rsidR="00DD1A5A" w:rsidRPr="00163F7F" w:rsidRDefault="00CD14A0" w:rsidP="00CD14A0">
      <w:pPr>
        <w:jc w:val="center"/>
        <w:rPr>
          <w:i/>
          <w:iCs/>
          <w:sz w:val="28"/>
          <w:szCs w:val="28"/>
        </w:rPr>
      </w:pPr>
      <w:r w:rsidRPr="00163F7F">
        <w:rPr>
          <w:i/>
          <w:iCs/>
          <w:sz w:val="28"/>
          <w:szCs w:val="28"/>
        </w:rPr>
        <w:t xml:space="preserve">Выступление хора им. А.А. </w:t>
      </w:r>
      <w:proofErr w:type="spellStart"/>
      <w:r w:rsidRPr="00163F7F">
        <w:rPr>
          <w:i/>
          <w:iCs/>
          <w:sz w:val="28"/>
          <w:szCs w:val="28"/>
        </w:rPr>
        <w:t>Забазновой</w:t>
      </w:r>
      <w:proofErr w:type="spellEnd"/>
    </w:p>
    <w:sectPr w:rsidR="00DD1A5A" w:rsidRPr="0016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04"/>
    <w:rsid w:val="000A68C5"/>
    <w:rsid w:val="001551E1"/>
    <w:rsid w:val="00163F7F"/>
    <w:rsid w:val="00184B5A"/>
    <w:rsid w:val="00225D66"/>
    <w:rsid w:val="003850FF"/>
    <w:rsid w:val="003B028E"/>
    <w:rsid w:val="00587A2E"/>
    <w:rsid w:val="0064351E"/>
    <w:rsid w:val="00657BAC"/>
    <w:rsid w:val="00755C31"/>
    <w:rsid w:val="00771B36"/>
    <w:rsid w:val="007830E4"/>
    <w:rsid w:val="0095385F"/>
    <w:rsid w:val="00967FA7"/>
    <w:rsid w:val="009B2E17"/>
    <w:rsid w:val="00A17BE6"/>
    <w:rsid w:val="00A31A99"/>
    <w:rsid w:val="00A52536"/>
    <w:rsid w:val="00A85707"/>
    <w:rsid w:val="00AE5D31"/>
    <w:rsid w:val="00BE3B04"/>
    <w:rsid w:val="00CC1B1A"/>
    <w:rsid w:val="00CD14A0"/>
    <w:rsid w:val="00D94BB0"/>
    <w:rsid w:val="00DC28DF"/>
    <w:rsid w:val="00DD1A5A"/>
    <w:rsid w:val="00E21C88"/>
    <w:rsid w:val="00EF5770"/>
    <w:rsid w:val="00F31007"/>
    <w:rsid w:val="00F71D3B"/>
    <w:rsid w:val="00F8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E317"/>
  <w15:chartTrackingRefBased/>
  <w15:docId w15:val="{3348D1EF-D332-4E1F-87DA-9FF6242C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Бекаева</dc:creator>
  <cp:keywords/>
  <dc:description/>
  <cp:lastModifiedBy>Светлана Бекаева</cp:lastModifiedBy>
  <cp:revision>12</cp:revision>
  <cp:lastPrinted>2022-07-13T14:28:00Z</cp:lastPrinted>
  <dcterms:created xsi:type="dcterms:W3CDTF">2022-06-29T11:13:00Z</dcterms:created>
  <dcterms:modified xsi:type="dcterms:W3CDTF">2022-07-25T15:16:00Z</dcterms:modified>
</cp:coreProperties>
</file>