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E16" w:rsidRPr="002E3E16" w:rsidRDefault="002E3E16" w:rsidP="002E3E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2E3E16">
        <w:rPr>
          <w:rFonts w:ascii="Times New Roman" w:hAnsi="Times New Roman" w:cs="Times New Roman"/>
          <w:b/>
          <w:sz w:val="32"/>
          <w:szCs w:val="32"/>
        </w:rPr>
        <w:t>МБУК ВР «МЦБ» им. М.В. Наумова</w:t>
      </w:r>
    </w:p>
    <w:p w:rsidR="00AC0F87" w:rsidRPr="002E3E16" w:rsidRDefault="00AC0F87" w:rsidP="002E3E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3E16">
        <w:rPr>
          <w:rFonts w:ascii="Times New Roman" w:hAnsi="Times New Roman" w:cs="Times New Roman"/>
          <w:b/>
          <w:sz w:val="32"/>
          <w:szCs w:val="32"/>
        </w:rPr>
        <w:t>Рябичевский отдел</w:t>
      </w:r>
    </w:p>
    <w:p w:rsidR="000F581E" w:rsidRPr="000F581E" w:rsidRDefault="000F581E" w:rsidP="002E3E1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F581E">
        <w:rPr>
          <w:rFonts w:ascii="Times New Roman" w:hAnsi="Times New Roman" w:cs="Times New Roman"/>
          <w:b/>
          <w:sz w:val="32"/>
          <w:szCs w:val="32"/>
          <w:u w:val="single"/>
        </w:rPr>
        <w:t>Рекомендательный список литературы</w:t>
      </w:r>
    </w:p>
    <w:p w:rsidR="002E3E16" w:rsidRDefault="002E3E16" w:rsidP="002E3E16">
      <w:pPr>
        <w:jc w:val="center"/>
        <w:rPr>
          <w:i/>
        </w:rPr>
      </w:pPr>
      <w:r w:rsidRPr="002E3E16">
        <w:rPr>
          <w:i/>
        </w:rPr>
        <w:t xml:space="preserve">Подготовила Ткаченко М.В. </w:t>
      </w:r>
    </w:p>
    <w:p w:rsidR="000F581E" w:rsidRPr="002E3E16" w:rsidRDefault="002E3E16" w:rsidP="002E3E16">
      <w:pPr>
        <w:jc w:val="center"/>
        <w:rPr>
          <w:i/>
          <w:sz w:val="28"/>
          <w:szCs w:val="28"/>
          <w:u w:val="single"/>
        </w:rPr>
      </w:pPr>
      <w:r w:rsidRPr="002E3E16">
        <w:rPr>
          <w:i/>
          <w:sz w:val="28"/>
          <w:szCs w:val="28"/>
          <w:u w:val="single"/>
        </w:rPr>
        <w:t>18+</w:t>
      </w:r>
    </w:p>
    <w:p w:rsidR="000F581E" w:rsidRPr="0054773C" w:rsidRDefault="004032A2" w:rsidP="002E3E16">
      <w:pPr>
        <w:jc w:val="center"/>
        <w:rPr>
          <w:b/>
          <w:sz w:val="96"/>
          <w:szCs w:val="96"/>
        </w:rPr>
      </w:pPr>
      <w:r w:rsidRPr="004032A2">
        <w:rPr>
          <w:rFonts w:ascii="PF Playskool Pro Confetti" w:hAnsi="PF Playskool Pro Confetti"/>
          <w:b/>
          <w:color w:val="7030A0"/>
          <w:sz w:val="144"/>
          <w:szCs w:val="144"/>
        </w:rPr>
        <w:t>Читаем</w:t>
      </w:r>
      <w:r w:rsidR="001270F8">
        <w:rPr>
          <w:rFonts w:ascii="PF Playskool Pro Confetti" w:hAnsi="PF Playskool Pro Confetti"/>
          <w:b/>
          <w:color w:val="7030A0"/>
          <w:sz w:val="144"/>
          <w:szCs w:val="144"/>
        </w:rPr>
        <w:t xml:space="preserve"> </w:t>
      </w:r>
      <w:r w:rsidRPr="004032A2">
        <w:rPr>
          <w:rFonts w:ascii="PF Playskool Pro Confetti" w:hAnsi="PF Playskool Pro Confetti"/>
          <w:b/>
          <w:color w:val="7030A0"/>
          <w:sz w:val="144"/>
          <w:szCs w:val="144"/>
        </w:rPr>
        <w:t>детям</w:t>
      </w:r>
      <w:r w:rsidR="0054773C">
        <w:rPr>
          <w:rFonts w:ascii="Arial" w:hAnsi="Arial" w:cs="Arial"/>
          <w:noProof/>
          <w:color w:val="333333"/>
          <w:sz w:val="19"/>
          <w:szCs w:val="19"/>
          <w:lang w:eastAsia="ru-RU"/>
        </w:rPr>
        <w:drawing>
          <wp:inline distT="0" distB="0" distL="0" distR="0">
            <wp:extent cx="5125761" cy="3420000"/>
            <wp:effectExtent l="0" t="0" r="0" b="9525"/>
            <wp:docPr id="2" name="Рисунок 2" descr="http://www.matrony.ru/wp-content/uploads/x_baadf4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trony.ru/wp-content/uploads/x_baadf4c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761" cy="34200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F581E" w:rsidRPr="000F581E" w:rsidRDefault="000F581E" w:rsidP="000F581E"/>
    <w:p w:rsidR="0054773C" w:rsidRDefault="00AC0F87" w:rsidP="005477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х.</w:t>
      </w:r>
      <w:r w:rsidR="002E3E16">
        <w:rPr>
          <w:b/>
          <w:sz w:val="32"/>
          <w:szCs w:val="32"/>
        </w:rPr>
        <w:t xml:space="preserve"> Р</w:t>
      </w:r>
      <w:r>
        <w:rPr>
          <w:b/>
          <w:sz w:val="32"/>
          <w:szCs w:val="32"/>
        </w:rPr>
        <w:t>ябичев</w:t>
      </w:r>
    </w:p>
    <w:p w:rsidR="004032A2" w:rsidRPr="001270F8" w:rsidRDefault="00AC0F87" w:rsidP="001270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2018</w:t>
      </w:r>
      <w:r w:rsidR="0054773C">
        <w:rPr>
          <w:b/>
          <w:sz w:val="32"/>
          <w:szCs w:val="32"/>
        </w:rPr>
        <w:t>г.</w:t>
      </w:r>
    </w:p>
    <w:p w:rsidR="0054773C" w:rsidRPr="00B34781" w:rsidRDefault="0054773C" w:rsidP="00547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34781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u w:val="single"/>
          <w:lang w:eastAsia="ru-RU"/>
        </w:rPr>
        <w:lastRenderedPageBreak/>
        <w:t xml:space="preserve">Уважаемые  </w:t>
      </w:r>
      <w:r w:rsidR="000F581E" w:rsidRPr="00B34781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u w:val="single"/>
          <w:lang w:eastAsia="ru-RU"/>
        </w:rPr>
        <w:t>родители!</w:t>
      </w:r>
      <w:r w:rsidR="000F581E" w:rsidRPr="00B34781">
        <w:rPr>
          <w:rFonts w:ascii="Times New Roman" w:eastAsia="Times New Roman" w:hAnsi="Times New Roman" w:cs="Times New Roman"/>
          <w:color w:val="FF0000"/>
          <w:sz w:val="40"/>
          <w:szCs w:val="40"/>
          <w:u w:val="single"/>
          <w:lang w:eastAsia="ru-RU"/>
        </w:rPr>
        <w:br/>
      </w:r>
    </w:p>
    <w:p w:rsidR="009110DC" w:rsidRDefault="00B34781" w:rsidP="009110DC">
      <w:pPr>
        <w:spacing w:after="0"/>
        <w:ind w:left="-851" w:hanging="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Roboto" w:hAnsi="Roboto"/>
          <w:noProof/>
          <w:color w:val="0000FF"/>
          <w:sz w:val="18"/>
          <w:szCs w:val="1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-556260</wp:posOffset>
            </wp:positionH>
            <wp:positionV relativeFrom="paragraph">
              <wp:posOffset>528320</wp:posOffset>
            </wp:positionV>
            <wp:extent cx="3615690" cy="2411730"/>
            <wp:effectExtent l="0" t="0" r="3810" b="7620"/>
            <wp:wrapTight wrapText="bothSides">
              <wp:wrapPolygon edited="0">
                <wp:start x="0" y="0"/>
                <wp:lineTo x="0" y="21498"/>
                <wp:lineTo x="21509" y="21498"/>
                <wp:lineTo x="21509" y="0"/>
                <wp:lineTo x="0" y="0"/>
              </wp:wrapPolygon>
            </wp:wrapTight>
            <wp:docPr id="4" name="Рисунок 4" descr="https://img07.rl0.ru/3da2d6fafccc8f9c56887fb47f66a5f2/c1000x667/www.xn----7sbqrcd9aemic8c0cj.xn--p1ai/wp-content/uploads/2018/05/roditeli_zhivut_dolshe_bezdetnykh_lyudey.jp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7.rl0.ru/3da2d6fafccc8f9c56887fb47f66a5f2/c1000x667/www.xn----7sbqrcd9aemic8c0cj.xn--p1ai/wp-content/uploads/2018/05/roditeli_zhivut_dolshe_bezdetnykh_lyudey.jp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690" cy="241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581E" w:rsidRPr="00B347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прошлом веке Россия славилась традициями семейного чтения. Сегодня мы живем совсем в ином мире, окружены другими вещами, думаем и делаем все гораздо быстрее, и нет времени остановиться, чтобы заглянуть в себя, в свой внутренний мир, который должен быть богаче, чем телевизионный и компьютерный. А богатой наша душа может стать от общения с добрыми людьми, талантливыми спектаклями и кинофильмами, и конечно, </w:t>
      </w:r>
      <w:r w:rsidR="000F581E" w:rsidRPr="00B347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хорошей книгой</w:t>
      </w:r>
      <w:r w:rsidR="000F581E" w:rsidRPr="00B3478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. </w:t>
      </w:r>
      <w:r w:rsidR="0054773C" w:rsidRPr="00B347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</w:p>
    <w:p w:rsidR="00B34781" w:rsidRDefault="000F581E" w:rsidP="009110DC">
      <w:pPr>
        <w:spacing w:after="0"/>
        <w:ind w:left="-851" w:hanging="42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47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Чтение способствует развитию всех основных сфер человеческой деятельности: интеллектуальной, нравственной, эмоциональной, волевой. Особое значение имеет семейное чтение. Первая детская книжка в руках мамы, папы, бабушки, дедушки – с этого начинается семейное чтение, и именно с этого начинается Читатель. В момент чтения вы принадлежите друг другу, а вовсе не компьютеру или телевизору. И книга для чтения </w:t>
      </w:r>
      <w:r w:rsidRPr="00B347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выбрана Вами!</w:t>
      </w:r>
      <w:r w:rsidRPr="00B347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Слушая чтение взрослого, рассматривая вместе с ним книжные иллюстрации, ребенок активно думает, переживает за героев, предвосхищает события, фантазирует. Совместное чтение сближает взрослых и детей, воспитывает в ребенке доброе, любящее сердце. Эмоциональные впечатления, идущие от родного голоса матери или отца остаются в памяти до конца жизни. О зависимости жизненного успеха от чтения не только в учебе, но и в других сферах деятельности человека единодушно говорят с</w:t>
      </w:r>
      <w:r w:rsidR="0054773C" w:rsidRPr="00B347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амые высокие умы человечества.</w:t>
      </w:r>
      <w:r w:rsidR="0054773C" w:rsidRPr="00B347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</w:p>
    <w:p w:rsidR="009110DC" w:rsidRDefault="009110DC" w:rsidP="009110DC">
      <w:pPr>
        <w:spacing w:after="0"/>
        <w:ind w:left="-851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9110DC" w:rsidRDefault="000F581E" w:rsidP="009110DC">
      <w:pPr>
        <w:spacing w:after="0"/>
        <w:ind w:left="-851"/>
        <w:jc w:val="both"/>
        <w:rPr>
          <w:rFonts w:ascii="Times New Roman" w:eastAsia="Times New Roman" w:hAnsi="Times New Roman" w:cs="Times New Roman"/>
          <w:i/>
          <w:color w:val="002060"/>
          <w:sz w:val="32"/>
          <w:szCs w:val="32"/>
          <w:lang w:eastAsia="ru-RU"/>
        </w:rPr>
      </w:pPr>
      <w:r w:rsidRPr="009110DC">
        <w:rPr>
          <w:rFonts w:ascii="Times New Roman" w:eastAsia="Times New Roman" w:hAnsi="Times New Roman" w:cs="Times New Roman"/>
          <w:i/>
          <w:color w:val="002060"/>
          <w:sz w:val="32"/>
          <w:szCs w:val="32"/>
          <w:lang w:eastAsia="ru-RU"/>
        </w:rPr>
        <w:t>Наиболее эффективный путь приобщения к чтению детей ведет через библиотеку. В нашем рекомендательном списке литературы помещены материалы, которые помогут Вам вырастить Читателя. Авторы книг и статей описывают способы приобщения к чтению ваших детей, дают рекомендации о том, как использовать детскую литературу для развития ума, нравственности и чувства прекрасного.</w:t>
      </w:r>
      <w:r w:rsidRPr="009110DC">
        <w:rPr>
          <w:rFonts w:ascii="Times New Roman" w:eastAsia="Times New Roman" w:hAnsi="Times New Roman" w:cs="Times New Roman"/>
          <w:i/>
          <w:color w:val="002060"/>
          <w:sz w:val="32"/>
          <w:szCs w:val="32"/>
          <w:lang w:eastAsia="ru-RU"/>
        </w:rPr>
        <w:br/>
      </w:r>
    </w:p>
    <w:p w:rsidR="00B34781" w:rsidRPr="009110DC" w:rsidRDefault="00B34781" w:rsidP="009110DC">
      <w:pPr>
        <w:spacing w:after="0"/>
        <w:ind w:left="-851"/>
        <w:jc w:val="center"/>
        <w:rPr>
          <w:rFonts w:ascii="Times New Roman" w:eastAsia="Times New Roman" w:hAnsi="Times New Roman" w:cs="Times New Roman"/>
          <w:i/>
          <w:color w:val="002060"/>
          <w:sz w:val="32"/>
          <w:szCs w:val="32"/>
          <w:lang w:eastAsia="ru-RU"/>
        </w:rPr>
      </w:pPr>
      <w:r w:rsidRPr="00B34781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u w:val="single"/>
          <w:lang w:eastAsia="ru-RU"/>
        </w:rPr>
        <w:lastRenderedPageBreak/>
        <w:t>Список книг</w:t>
      </w:r>
    </w:p>
    <w:p w:rsidR="00B34781" w:rsidRDefault="00B34781" w:rsidP="000F58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0F581E" w:rsidRPr="00893937" w:rsidRDefault="000F581E" w:rsidP="000F58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F58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Голубева Н.Л. Семейное чтение в детской библиотеке</w:t>
      </w:r>
      <w:proofErr w:type="gramStart"/>
      <w:r w:rsidRPr="000F58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8939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</w:t>
      </w:r>
      <w:proofErr w:type="gramEnd"/>
      <w:r w:rsidRPr="008939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чеб.-метод. пособие / </w:t>
      </w:r>
      <w:proofErr w:type="spellStart"/>
      <w:r w:rsidRPr="008939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Н.Л.Голубева</w:t>
      </w:r>
      <w:proofErr w:type="spellEnd"/>
      <w:r w:rsidRPr="008939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.- М.: </w:t>
      </w:r>
      <w:proofErr w:type="spellStart"/>
      <w:r w:rsidRPr="008939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Либерия-информ</w:t>
      </w:r>
      <w:proofErr w:type="spellEnd"/>
      <w:r w:rsidRPr="008939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2006.- 88с.- </w:t>
      </w:r>
      <w:proofErr w:type="gramStart"/>
      <w:r w:rsidRPr="008939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</w:t>
      </w:r>
      <w:proofErr w:type="spellStart"/>
      <w:r w:rsidRPr="008939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Б-рь</w:t>
      </w:r>
      <w:proofErr w:type="spellEnd"/>
      <w:r w:rsidRPr="008939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и время.</w:t>
      </w:r>
      <w:proofErr w:type="gramEnd"/>
      <w:r w:rsidRPr="008939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XXI век. </w:t>
      </w:r>
      <w:proofErr w:type="spellStart"/>
      <w:proofErr w:type="gramStart"/>
      <w:r w:rsidRPr="008939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Вып</w:t>
      </w:r>
      <w:proofErr w:type="spellEnd"/>
      <w:r w:rsidRPr="008939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 32)</w:t>
      </w:r>
      <w:proofErr w:type="gramEnd"/>
    </w:p>
    <w:p w:rsidR="000F581E" w:rsidRPr="000F581E" w:rsidRDefault="000F581E" w:rsidP="000F5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</w:pPr>
      <w:r w:rsidRPr="000F581E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Семейное чтение рассматривается в книге как общение и взаимодействие родителей и детей. Освещены вопросы организации семейного чтения в детских библиотеках.</w:t>
      </w:r>
    </w:p>
    <w:p w:rsidR="000F581E" w:rsidRPr="00893937" w:rsidRDefault="000F581E" w:rsidP="000F5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F581E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br/>
      </w:r>
      <w:r w:rsidRPr="000F58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Родительское собрание по детскому чтению</w:t>
      </w:r>
      <w:r w:rsidRPr="008939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/ сост. Т.Д.Жукова.- М.: </w:t>
      </w:r>
      <w:proofErr w:type="spellStart"/>
      <w:r w:rsidRPr="008939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Рус</w:t>
      </w:r>
      <w:proofErr w:type="gramStart"/>
      <w:r w:rsidRPr="008939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.ш</w:t>
      </w:r>
      <w:proofErr w:type="gramEnd"/>
      <w:r w:rsidRPr="008939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</w:t>
      </w:r>
      <w:proofErr w:type="spellEnd"/>
      <w:r w:rsidRPr="008939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библ. ассоциация, 2007.- 288с. - </w:t>
      </w:r>
      <w:proofErr w:type="gramStart"/>
      <w:r w:rsidRPr="008939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</w:t>
      </w:r>
      <w:proofErr w:type="spellStart"/>
      <w:r w:rsidRPr="008939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Профес</w:t>
      </w:r>
      <w:proofErr w:type="spellEnd"/>
      <w:r w:rsidRPr="008939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б-ка </w:t>
      </w:r>
      <w:proofErr w:type="spellStart"/>
      <w:r w:rsidRPr="008939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шк</w:t>
      </w:r>
      <w:proofErr w:type="spellEnd"/>
      <w:r w:rsidRPr="008939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proofErr w:type="spellStart"/>
      <w:r w:rsidRPr="008939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б-ря</w:t>
      </w:r>
      <w:proofErr w:type="spellEnd"/>
      <w:r w:rsidRPr="008939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proofErr w:type="gramEnd"/>
      <w:r w:rsidRPr="008939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Серия 1)</w:t>
      </w:r>
    </w:p>
    <w:p w:rsidR="000F581E" w:rsidRPr="000F581E" w:rsidRDefault="000F581E" w:rsidP="000F58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581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Книга предлагает целый комплекс материалов, разработанных лучшими российскими специалистами по чтению: рекомендательные списки и памятки для родителей, </w:t>
      </w:r>
      <w:r w:rsidRPr="000F581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br/>
        <w:t>отражающие «золотую полку» и ядро современного книжного потока, сценарии конкурсов «Папа, мама, я – читающая семья», тесты и викторины по чтению и т.п. Материалы сборника помогают найти эффективные механизмы вхождения в родительскую среду, чтобы родитель стал помощником и библиотекаря, и педагога в деле приобщения детей к книге и чтению.</w:t>
      </w:r>
    </w:p>
    <w:p w:rsidR="000F581E" w:rsidRPr="00893937" w:rsidRDefault="000F581E" w:rsidP="000F5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0F58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Сметанникова</w:t>
      </w:r>
      <w:proofErr w:type="spellEnd"/>
      <w:r w:rsidRPr="000F58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Н.Н. </w:t>
      </w:r>
      <w:proofErr w:type="spellStart"/>
      <w:r w:rsidRPr="000F58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Стратегиальный</w:t>
      </w:r>
      <w:proofErr w:type="spellEnd"/>
      <w:r w:rsidRPr="000F58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подход к обучению чтению</w:t>
      </w:r>
      <w:r w:rsidRPr="000F58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Pr="008939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междисциплинарные проблемы чтения и грамотности / </w:t>
      </w:r>
      <w:proofErr w:type="spellStart"/>
      <w:r w:rsidRPr="008939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Н.Н.Сметанникова</w:t>
      </w:r>
      <w:proofErr w:type="spellEnd"/>
      <w:r w:rsidRPr="008939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.- М.: </w:t>
      </w:r>
      <w:proofErr w:type="spellStart"/>
      <w:r w:rsidRPr="008939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Шк</w:t>
      </w:r>
      <w:proofErr w:type="spellEnd"/>
      <w:r w:rsidRPr="008939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б-ка, 2005.- 512с. - </w:t>
      </w:r>
      <w:proofErr w:type="gramStart"/>
      <w:r w:rsidRPr="008939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</w:t>
      </w:r>
      <w:proofErr w:type="spellStart"/>
      <w:r w:rsidRPr="008939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Профес</w:t>
      </w:r>
      <w:proofErr w:type="spellEnd"/>
      <w:r w:rsidRPr="008939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б-ка </w:t>
      </w:r>
      <w:proofErr w:type="spellStart"/>
      <w:r w:rsidRPr="008939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шк</w:t>
      </w:r>
      <w:proofErr w:type="spellEnd"/>
      <w:r w:rsidRPr="008939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proofErr w:type="spellStart"/>
      <w:r w:rsidRPr="008939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б-ря</w:t>
      </w:r>
      <w:proofErr w:type="spellEnd"/>
      <w:r w:rsidRPr="008939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proofErr w:type="gramEnd"/>
      <w:r w:rsidRPr="008939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Серия 1)</w:t>
      </w:r>
    </w:p>
    <w:p w:rsidR="000F581E" w:rsidRPr="000F581E" w:rsidRDefault="000F581E" w:rsidP="000F58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F581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В книге описаны новые подходы к обучению чтению, представлен опыт российских учителей и библиотекарей в этой области. Подробно описана методика увеличения скорости и качества чтения. Чтение рассматривается с позиции разных наук, таких как, психология, физиология, </w:t>
      </w:r>
      <w:proofErr w:type="spellStart"/>
      <w:r w:rsidRPr="000F581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библиотерапия</w:t>
      </w:r>
      <w:proofErr w:type="spellEnd"/>
      <w:r w:rsidRPr="000F581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, лингвистика, литературоведение, социология и др.</w:t>
      </w:r>
    </w:p>
    <w:p w:rsidR="000F581E" w:rsidRPr="00893937" w:rsidRDefault="000F581E" w:rsidP="000F5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0F58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Сокольская</w:t>
      </w:r>
      <w:proofErr w:type="spellEnd"/>
      <w:r w:rsidRPr="000F58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Л.В. Материнское </w:t>
      </w:r>
      <w:proofErr w:type="spellStart"/>
      <w:r w:rsidRPr="000F58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чтение</w:t>
      </w:r>
      <w:proofErr w:type="gramStart"/>
      <w:r w:rsidRPr="000F58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8939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</w:t>
      </w:r>
      <w:proofErr w:type="gramEnd"/>
      <w:r w:rsidRPr="008939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ауч.-практ</w:t>
      </w:r>
      <w:proofErr w:type="spellEnd"/>
      <w:r w:rsidRPr="008939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пособие / </w:t>
      </w:r>
      <w:proofErr w:type="spellStart"/>
      <w:r w:rsidRPr="008939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Л.В.Сокольская</w:t>
      </w:r>
      <w:proofErr w:type="spellEnd"/>
      <w:r w:rsidRPr="008939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.- М.: </w:t>
      </w:r>
      <w:proofErr w:type="spellStart"/>
      <w:r w:rsidRPr="008939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Либерия-Бибинформ</w:t>
      </w:r>
      <w:proofErr w:type="spellEnd"/>
      <w:r w:rsidRPr="008939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2007.- 80с.- </w:t>
      </w:r>
      <w:proofErr w:type="gramStart"/>
      <w:r w:rsidRPr="008939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</w:t>
      </w:r>
      <w:proofErr w:type="spellStart"/>
      <w:r w:rsidRPr="008939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Б-рь</w:t>
      </w:r>
      <w:proofErr w:type="spellEnd"/>
      <w:r w:rsidRPr="008939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и время.</w:t>
      </w:r>
      <w:proofErr w:type="gramEnd"/>
      <w:r w:rsidRPr="008939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XXI век. </w:t>
      </w:r>
      <w:proofErr w:type="spellStart"/>
      <w:proofErr w:type="gramStart"/>
      <w:r w:rsidRPr="008939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Вып</w:t>
      </w:r>
      <w:proofErr w:type="spellEnd"/>
      <w:r w:rsidRPr="008939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 54)</w:t>
      </w:r>
      <w:proofErr w:type="gramEnd"/>
    </w:p>
    <w:p w:rsidR="000F581E" w:rsidRPr="000F581E" w:rsidRDefault="000F581E" w:rsidP="000F5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581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 пособии рассматривается ряд проблем: материнское чтение как традиция русской семьи, основы материнского чтения как психолого-педагогического процесса, методика материнского чтения.</w:t>
      </w:r>
      <w:r w:rsidRPr="000F581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br/>
      </w:r>
    </w:p>
    <w:p w:rsidR="000F581E" w:rsidRPr="00893937" w:rsidRDefault="000F581E" w:rsidP="000F5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F58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Тимофеева И.Н. Что и как читать вашему ребенку от года до десяти</w:t>
      </w:r>
      <w:proofErr w:type="gramStart"/>
      <w:r w:rsidRPr="000F58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8939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э</w:t>
      </w:r>
      <w:proofErr w:type="gramEnd"/>
      <w:r w:rsidRPr="008939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нциклопедия для родителей по руководству детским чтением / И.Н.Тимофеева.- СПб.: Рос</w:t>
      </w:r>
      <w:proofErr w:type="gramStart"/>
      <w:r w:rsidRPr="008939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.н</w:t>
      </w:r>
      <w:proofErr w:type="gramEnd"/>
      <w:r w:rsidRPr="008939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ац. б-ка, 2000.- 512с.</w:t>
      </w:r>
    </w:p>
    <w:p w:rsidR="000F581E" w:rsidRPr="000F581E" w:rsidRDefault="000F581E" w:rsidP="000F581E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F581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Как приохотить ребенка к чтению? Как использовать детскую литературу для развития ума, нравственности и чувства прекрасного? На эти вопросы отвечают очерки энциклопедии, предлагая для детей младшего возраста уникальный круг чтения художественной и научно-познавательной литературы. Главы из книги публиковались в журнале «Семейное чтение» в 2006-2007 гг.</w:t>
      </w:r>
    </w:p>
    <w:p w:rsidR="000F581E" w:rsidRPr="00893937" w:rsidRDefault="000F581E" w:rsidP="000F5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F58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Тихомирова И.И. Психология детского чтения </w:t>
      </w:r>
      <w:proofErr w:type="gramStart"/>
      <w:r w:rsidRPr="000F58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</w:t>
      </w:r>
      <w:proofErr w:type="gramEnd"/>
      <w:r w:rsidRPr="000F58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А </w:t>
      </w:r>
      <w:proofErr w:type="spellStart"/>
      <w:r w:rsidRPr="000F58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доЯ</w:t>
      </w:r>
      <w:proofErr w:type="spellEnd"/>
      <w:r w:rsidRPr="000F58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: </w:t>
      </w:r>
      <w:proofErr w:type="spellStart"/>
      <w:r w:rsidR="00893937" w:rsidRPr="008939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методич</w:t>
      </w:r>
      <w:proofErr w:type="spellEnd"/>
      <w:r w:rsidR="00893937" w:rsidRPr="008939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proofErr w:type="gramStart"/>
      <w:r w:rsidR="00893937" w:rsidRPr="008939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словарь</w:t>
      </w:r>
      <w:proofErr w:type="gramEnd"/>
      <w:r w:rsidRPr="008939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/ И.И. Тихомирова.- М.: </w:t>
      </w:r>
      <w:proofErr w:type="spellStart"/>
      <w:r w:rsidRPr="008939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Шк</w:t>
      </w:r>
      <w:proofErr w:type="spellEnd"/>
      <w:r w:rsidRPr="008939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б-ка, 2004.- 248с. - </w:t>
      </w:r>
      <w:proofErr w:type="gramStart"/>
      <w:r w:rsidRPr="008939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</w:t>
      </w:r>
      <w:proofErr w:type="spellStart"/>
      <w:r w:rsidRPr="008939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Профес</w:t>
      </w:r>
      <w:proofErr w:type="spellEnd"/>
      <w:r w:rsidRPr="008939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б-ка </w:t>
      </w:r>
      <w:proofErr w:type="spellStart"/>
      <w:r w:rsidRPr="008939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шк</w:t>
      </w:r>
      <w:proofErr w:type="spellEnd"/>
      <w:r w:rsidRPr="008939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proofErr w:type="spellStart"/>
      <w:r w:rsidRPr="008939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б-ря</w:t>
      </w:r>
      <w:proofErr w:type="spellEnd"/>
      <w:r w:rsidRPr="008939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proofErr w:type="gramEnd"/>
      <w:r w:rsidRPr="008939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Серия 1)</w:t>
      </w:r>
    </w:p>
    <w:p w:rsidR="000F581E" w:rsidRDefault="000F581E" w:rsidP="000F581E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F581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Данное пособие – попытка на материале детского чтения приоткрыть психологическую дверь в мир, вызванный словом писателя, и пригласить туда всякого, кого волнует судьба литературы и детей. Основная тема пособия – чтение ребенком художественной литературы, искусство слова. В приложении вы найдете тесты для детей и родителей, игры, конкурсы, задания, практикумы и вспомогательный указатель «Читающий ребенок» на страницах литературных произведений, упомянутых в словаре. Главы из книги публиковались в журнале «Школьная библиотека» в 2003-2005 гг.</w:t>
      </w:r>
    </w:p>
    <w:p w:rsidR="001270F8" w:rsidRDefault="001270F8" w:rsidP="000F581E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1270F8" w:rsidRPr="000F581E" w:rsidRDefault="001270F8" w:rsidP="000F581E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0F581E" w:rsidRPr="00893937" w:rsidRDefault="000F581E" w:rsidP="000F5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F58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Школа чтения: опыт, теории, размышления</w:t>
      </w:r>
      <w:proofErr w:type="gramStart"/>
      <w:r w:rsidRPr="000F58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8939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</w:t>
      </w:r>
      <w:proofErr w:type="gramEnd"/>
      <w:r w:rsidRPr="008939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рестоматия / сост. И.И.Тихомирова.- М.: </w:t>
      </w:r>
      <w:proofErr w:type="spellStart"/>
      <w:r w:rsidRPr="008939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Шк</w:t>
      </w:r>
      <w:proofErr w:type="spellEnd"/>
      <w:r w:rsidRPr="008939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б-ка, 2006.- 304с. - </w:t>
      </w:r>
      <w:proofErr w:type="gramStart"/>
      <w:r w:rsidRPr="008939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</w:t>
      </w:r>
      <w:proofErr w:type="spellStart"/>
      <w:r w:rsidRPr="008939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Профес</w:t>
      </w:r>
      <w:proofErr w:type="spellEnd"/>
      <w:r w:rsidRPr="008939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б-ка </w:t>
      </w:r>
      <w:proofErr w:type="spellStart"/>
      <w:r w:rsidRPr="008939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шк</w:t>
      </w:r>
      <w:proofErr w:type="spellEnd"/>
      <w:r w:rsidRPr="008939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proofErr w:type="spellStart"/>
      <w:r w:rsidRPr="008939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б-ря</w:t>
      </w:r>
      <w:proofErr w:type="spellEnd"/>
      <w:r w:rsidRPr="008939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proofErr w:type="gramEnd"/>
      <w:r w:rsidRPr="008939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Серия 1)</w:t>
      </w:r>
    </w:p>
    <w:p w:rsidR="00AC0F87" w:rsidRDefault="000F581E" w:rsidP="009110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581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Хрестоматия – это приложение к словарю-справочнику «Психология детского чтения от</w:t>
      </w:r>
      <w:proofErr w:type="gramStart"/>
      <w:r w:rsidRPr="000F581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А</w:t>
      </w:r>
      <w:proofErr w:type="gramEnd"/>
      <w:r w:rsidRPr="000F581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до Я» И.И.Тихомировой. Материал хрестоматии поможет библиотекарю, педагогу, родителю составить четкое представление об особенностях детского восприятия, чтобы поддерживать его, ценить и уважать. Книга также включает в себя более двух десятков воспоминаний об опыте чтения в детские и юношеские годы самых разных известных людей: К.Д.Ушинского, В.А.Сухомлинского, В.Г.Белинского, А.П.Чехова, Л.Н.Толстого и др.</w:t>
      </w:r>
    </w:p>
    <w:p w:rsidR="00AC0F87" w:rsidRPr="00AC0F87" w:rsidRDefault="00AC0F87" w:rsidP="00AC0F8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C0F87" w:rsidRDefault="00AC0F87" w:rsidP="00AC0F8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270F8" w:rsidRPr="00AC0F87" w:rsidRDefault="001270F8" w:rsidP="00AC0F8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F581E" w:rsidRPr="00AC0F87" w:rsidRDefault="00AC0F87" w:rsidP="001270F8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-199390</wp:posOffset>
            </wp:positionH>
            <wp:positionV relativeFrom="paragraph">
              <wp:posOffset>351155</wp:posOffset>
            </wp:positionV>
            <wp:extent cx="5940425" cy="4297045"/>
            <wp:effectExtent l="0" t="0" r="3175" b="8255"/>
            <wp:wrapTight wrapText="bothSides">
              <wp:wrapPolygon edited="0">
                <wp:start x="0" y="0"/>
                <wp:lineTo x="0" y="21546"/>
                <wp:lineTo x="21542" y="21546"/>
                <wp:lineTo x="21542" y="0"/>
                <wp:lineTo x="0" y="0"/>
              </wp:wrapPolygon>
            </wp:wrapTight>
            <wp:docPr id="5" name="Рисунок 5" descr="C:\Users\Лариса\Desktop\slide_5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slide_51[1]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9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F581E" w:rsidRPr="00AC0F87" w:rsidSect="004032A2">
      <w:pgSz w:w="11906" w:h="16838"/>
      <w:pgMar w:top="1134" w:right="850" w:bottom="1134" w:left="1701" w:header="708" w:footer="708" w:gutter="0"/>
      <w:pgBorders w:offsetFrom="page">
        <w:top w:val="weavingAngles" w:sz="12" w:space="24" w:color="auto"/>
        <w:left w:val="weavingAngles" w:sz="12" w:space="24" w:color="auto"/>
        <w:bottom w:val="weavingAngles" w:sz="12" w:space="24" w:color="auto"/>
        <w:right w:val="weavingAngle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FCD" w:rsidRDefault="00120FCD" w:rsidP="000F581E">
      <w:pPr>
        <w:spacing w:after="0" w:line="240" w:lineRule="auto"/>
      </w:pPr>
      <w:r>
        <w:separator/>
      </w:r>
    </w:p>
  </w:endnote>
  <w:endnote w:type="continuationSeparator" w:id="1">
    <w:p w:rsidR="00120FCD" w:rsidRDefault="00120FCD" w:rsidP="000F5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Playskool Pro Confetti">
    <w:altName w:val="Arial"/>
    <w:panose1 w:val="00000000000000000000"/>
    <w:charset w:val="00"/>
    <w:family w:val="modern"/>
    <w:notTrueType/>
    <w:pitch w:val="variable"/>
    <w:sig w:usb0="00000001" w:usb1="1000004A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FCD" w:rsidRDefault="00120FCD" w:rsidP="000F581E">
      <w:pPr>
        <w:spacing w:after="0" w:line="240" w:lineRule="auto"/>
      </w:pPr>
      <w:r>
        <w:separator/>
      </w:r>
    </w:p>
  </w:footnote>
  <w:footnote w:type="continuationSeparator" w:id="1">
    <w:p w:rsidR="00120FCD" w:rsidRDefault="00120FCD" w:rsidP="000F5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A2106"/>
    <w:multiLevelType w:val="multilevel"/>
    <w:tmpl w:val="1E784D9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A7053"/>
    <w:multiLevelType w:val="multilevel"/>
    <w:tmpl w:val="CA909CD2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F73BA"/>
    <w:multiLevelType w:val="multilevel"/>
    <w:tmpl w:val="0824A948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941990"/>
    <w:multiLevelType w:val="multilevel"/>
    <w:tmpl w:val="B3DC9A0E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C6344C"/>
    <w:multiLevelType w:val="multilevel"/>
    <w:tmpl w:val="289AE7E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4626AC"/>
    <w:multiLevelType w:val="multilevel"/>
    <w:tmpl w:val="901876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91454B"/>
    <w:multiLevelType w:val="multilevel"/>
    <w:tmpl w:val="3098B1A2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636416"/>
    <w:multiLevelType w:val="multilevel"/>
    <w:tmpl w:val="CED086F6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FB3C5A"/>
    <w:multiLevelType w:val="multilevel"/>
    <w:tmpl w:val="158E641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9C42EB"/>
    <w:multiLevelType w:val="multilevel"/>
    <w:tmpl w:val="E782FA0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46368C"/>
    <w:multiLevelType w:val="multilevel"/>
    <w:tmpl w:val="9B4AEC2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F3481E"/>
    <w:multiLevelType w:val="multilevel"/>
    <w:tmpl w:val="CB2CF106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3E2D82"/>
    <w:multiLevelType w:val="multilevel"/>
    <w:tmpl w:val="2FC62BC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B83501"/>
    <w:multiLevelType w:val="multilevel"/>
    <w:tmpl w:val="37F2A0E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CF7BC4"/>
    <w:multiLevelType w:val="multilevel"/>
    <w:tmpl w:val="A4A618C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164C67"/>
    <w:multiLevelType w:val="multilevel"/>
    <w:tmpl w:val="A816C15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B9779C"/>
    <w:multiLevelType w:val="multilevel"/>
    <w:tmpl w:val="D6644F3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AD27D1"/>
    <w:multiLevelType w:val="multilevel"/>
    <w:tmpl w:val="4AAE43A0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193EE8"/>
    <w:multiLevelType w:val="multilevel"/>
    <w:tmpl w:val="04B03252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68027E"/>
    <w:multiLevelType w:val="multilevel"/>
    <w:tmpl w:val="99DE5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DE1761"/>
    <w:multiLevelType w:val="multilevel"/>
    <w:tmpl w:val="3FC4C84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1265E2"/>
    <w:multiLevelType w:val="multilevel"/>
    <w:tmpl w:val="D80A730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467C5F"/>
    <w:multiLevelType w:val="multilevel"/>
    <w:tmpl w:val="42680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2B4912"/>
    <w:multiLevelType w:val="multilevel"/>
    <w:tmpl w:val="15220698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D41F93"/>
    <w:multiLevelType w:val="multilevel"/>
    <w:tmpl w:val="EB18B8F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89399D"/>
    <w:multiLevelType w:val="multilevel"/>
    <w:tmpl w:val="16AAE30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693480F"/>
    <w:multiLevelType w:val="multilevel"/>
    <w:tmpl w:val="7A022FE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82B6EBA"/>
    <w:multiLevelType w:val="multilevel"/>
    <w:tmpl w:val="2D60114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5A68D6"/>
    <w:multiLevelType w:val="multilevel"/>
    <w:tmpl w:val="650AA73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9103D44"/>
    <w:multiLevelType w:val="multilevel"/>
    <w:tmpl w:val="3768E8E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9ED5321"/>
    <w:multiLevelType w:val="multilevel"/>
    <w:tmpl w:val="BE0A25D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BCE6CC0"/>
    <w:multiLevelType w:val="multilevel"/>
    <w:tmpl w:val="9822E23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D9D3F87"/>
    <w:multiLevelType w:val="multilevel"/>
    <w:tmpl w:val="C082D45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F9B3737"/>
    <w:multiLevelType w:val="multilevel"/>
    <w:tmpl w:val="EE8E63F0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0366F6C"/>
    <w:multiLevelType w:val="multilevel"/>
    <w:tmpl w:val="92F68890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2206A4E"/>
    <w:multiLevelType w:val="multilevel"/>
    <w:tmpl w:val="1E90E35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E057C2"/>
    <w:multiLevelType w:val="multilevel"/>
    <w:tmpl w:val="DA2C65A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DEC6866"/>
    <w:multiLevelType w:val="multilevel"/>
    <w:tmpl w:val="BBB6E108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7B83BDA"/>
    <w:multiLevelType w:val="multilevel"/>
    <w:tmpl w:val="9094DFE4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B346703"/>
    <w:multiLevelType w:val="multilevel"/>
    <w:tmpl w:val="6E287326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C45740A"/>
    <w:multiLevelType w:val="multilevel"/>
    <w:tmpl w:val="FCC485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4DF50DD"/>
    <w:multiLevelType w:val="multilevel"/>
    <w:tmpl w:val="E4FADCF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5A4FDE"/>
    <w:multiLevelType w:val="multilevel"/>
    <w:tmpl w:val="94DEAE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5DE09E7"/>
    <w:multiLevelType w:val="multilevel"/>
    <w:tmpl w:val="4198FA06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CA43D9"/>
    <w:multiLevelType w:val="multilevel"/>
    <w:tmpl w:val="51D6CE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CF63BD9"/>
    <w:multiLevelType w:val="multilevel"/>
    <w:tmpl w:val="53CE94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FE12222"/>
    <w:multiLevelType w:val="multilevel"/>
    <w:tmpl w:val="47FE5B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5"/>
  </w:num>
  <w:num w:numId="3">
    <w:abstractNumId w:val="19"/>
  </w:num>
  <w:num w:numId="4">
    <w:abstractNumId w:val="40"/>
  </w:num>
  <w:num w:numId="5">
    <w:abstractNumId w:val="45"/>
  </w:num>
  <w:num w:numId="6">
    <w:abstractNumId w:val="46"/>
  </w:num>
  <w:num w:numId="7">
    <w:abstractNumId w:val="44"/>
  </w:num>
  <w:num w:numId="8">
    <w:abstractNumId w:val="42"/>
  </w:num>
  <w:num w:numId="9">
    <w:abstractNumId w:val="29"/>
  </w:num>
  <w:num w:numId="10">
    <w:abstractNumId w:val="31"/>
  </w:num>
  <w:num w:numId="11">
    <w:abstractNumId w:val="36"/>
  </w:num>
  <w:num w:numId="12">
    <w:abstractNumId w:val="8"/>
  </w:num>
  <w:num w:numId="13">
    <w:abstractNumId w:val="12"/>
  </w:num>
  <w:num w:numId="14">
    <w:abstractNumId w:val="14"/>
  </w:num>
  <w:num w:numId="15">
    <w:abstractNumId w:val="32"/>
  </w:num>
  <w:num w:numId="16">
    <w:abstractNumId w:val="21"/>
  </w:num>
  <w:num w:numId="17">
    <w:abstractNumId w:val="10"/>
  </w:num>
  <w:num w:numId="18">
    <w:abstractNumId w:val="25"/>
  </w:num>
  <w:num w:numId="19">
    <w:abstractNumId w:val="4"/>
  </w:num>
  <w:num w:numId="20">
    <w:abstractNumId w:val="0"/>
  </w:num>
  <w:num w:numId="21">
    <w:abstractNumId w:val="9"/>
  </w:num>
  <w:num w:numId="22">
    <w:abstractNumId w:val="20"/>
  </w:num>
  <w:num w:numId="23">
    <w:abstractNumId w:val="26"/>
  </w:num>
  <w:num w:numId="24">
    <w:abstractNumId w:val="27"/>
  </w:num>
  <w:num w:numId="25">
    <w:abstractNumId w:val="28"/>
  </w:num>
  <w:num w:numId="26">
    <w:abstractNumId w:val="30"/>
  </w:num>
  <w:num w:numId="27">
    <w:abstractNumId w:val="41"/>
  </w:num>
  <w:num w:numId="28">
    <w:abstractNumId w:val="13"/>
  </w:num>
  <w:num w:numId="29">
    <w:abstractNumId w:val="16"/>
  </w:num>
  <w:num w:numId="30">
    <w:abstractNumId w:val="24"/>
  </w:num>
  <w:num w:numId="31">
    <w:abstractNumId w:val="15"/>
  </w:num>
  <w:num w:numId="32">
    <w:abstractNumId w:val="35"/>
  </w:num>
  <w:num w:numId="33">
    <w:abstractNumId w:val="7"/>
  </w:num>
  <w:num w:numId="34">
    <w:abstractNumId w:val="6"/>
  </w:num>
  <w:num w:numId="35">
    <w:abstractNumId w:val="2"/>
  </w:num>
  <w:num w:numId="36">
    <w:abstractNumId w:val="39"/>
  </w:num>
  <w:num w:numId="37">
    <w:abstractNumId w:val="1"/>
  </w:num>
  <w:num w:numId="38">
    <w:abstractNumId w:val="34"/>
  </w:num>
  <w:num w:numId="39">
    <w:abstractNumId w:val="33"/>
  </w:num>
  <w:num w:numId="40">
    <w:abstractNumId w:val="18"/>
  </w:num>
  <w:num w:numId="41">
    <w:abstractNumId w:val="38"/>
  </w:num>
  <w:num w:numId="42">
    <w:abstractNumId w:val="43"/>
  </w:num>
  <w:num w:numId="43">
    <w:abstractNumId w:val="11"/>
  </w:num>
  <w:num w:numId="44">
    <w:abstractNumId w:val="3"/>
  </w:num>
  <w:num w:numId="45">
    <w:abstractNumId w:val="23"/>
  </w:num>
  <w:num w:numId="46">
    <w:abstractNumId w:val="17"/>
  </w:num>
  <w:num w:numId="47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270F"/>
    <w:rsid w:val="000F581E"/>
    <w:rsid w:val="00120FCD"/>
    <w:rsid w:val="001270F8"/>
    <w:rsid w:val="00215AA2"/>
    <w:rsid w:val="002E3E16"/>
    <w:rsid w:val="003A26B7"/>
    <w:rsid w:val="004032A2"/>
    <w:rsid w:val="0041500D"/>
    <w:rsid w:val="0054773C"/>
    <w:rsid w:val="0059602F"/>
    <w:rsid w:val="00893937"/>
    <w:rsid w:val="009110DC"/>
    <w:rsid w:val="00AC0F87"/>
    <w:rsid w:val="00B34781"/>
    <w:rsid w:val="00C0640F"/>
    <w:rsid w:val="00C267F9"/>
    <w:rsid w:val="00C974DC"/>
    <w:rsid w:val="00D85D48"/>
    <w:rsid w:val="00DC73A0"/>
    <w:rsid w:val="00F22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581E"/>
  </w:style>
  <w:style w:type="paragraph" w:styleId="a5">
    <w:name w:val="footer"/>
    <w:basedOn w:val="a"/>
    <w:link w:val="a6"/>
    <w:uiPriority w:val="99"/>
    <w:unhideWhenUsed/>
    <w:rsid w:val="000F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581E"/>
  </w:style>
  <w:style w:type="paragraph" w:styleId="a7">
    <w:name w:val="Balloon Text"/>
    <w:basedOn w:val="a"/>
    <w:link w:val="a8"/>
    <w:uiPriority w:val="99"/>
    <w:semiHidden/>
    <w:unhideWhenUsed/>
    <w:rsid w:val="00547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77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581E"/>
  </w:style>
  <w:style w:type="paragraph" w:styleId="a5">
    <w:name w:val="footer"/>
    <w:basedOn w:val="a"/>
    <w:link w:val="a6"/>
    <w:uiPriority w:val="99"/>
    <w:unhideWhenUsed/>
    <w:rsid w:val="000F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581E"/>
  </w:style>
  <w:style w:type="paragraph" w:styleId="a7">
    <w:name w:val="Balloon Text"/>
    <w:basedOn w:val="a"/>
    <w:link w:val="a8"/>
    <w:uiPriority w:val="99"/>
    <w:semiHidden/>
    <w:unhideWhenUsed/>
    <w:rsid w:val="00547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77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&#1082;&#1091;&#1083;&#1100;&#1090;&#1091;&#1088;&#1072;-&#1082;&#1077;&#1088;&#1095;&#1100;.&#1088;&#1092;/wp-content/uploads/2018/05/roditeli_zhivut_dolshe_bezdetnykh_lyudey.jpg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222EC-5880-4C7D-8270-ED673B49A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БЦПКИ</cp:lastModifiedBy>
  <cp:revision>13</cp:revision>
  <dcterms:created xsi:type="dcterms:W3CDTF">2013-12-30T13:45:00Z</dcterms:created>
  <dcterms:modified xsi:type="dcterms:W3CDTF">2018-12-04T05:39:00Z</dcterms:modified>
</cp:coreProperties>
</file>