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D9" w:rsidRPr="00FB41D9" w:rsidRDefault="001A47DF" w:rsidP="00FB41D9">
      <w:pPr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5538083</wp:posOffset>
                </wp:positionH>
                <wp:positionV relativeFrom="paragraph">
                  <wp:posOffset>-91440</wp:posOffset>
                </wp:positionV>
                <wp:extent cx="1264258" cy="1152939"/>
                <wp:effectExtent l="0" t="0" r="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58" cy="1152939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7DF" w:rsidRPr="001A47DF" w:rsidRDefault="001A47DF" w:rsidP="001A4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96"/>
                              </w:rPr>
                            </w:pPr>
                            <w:r w:rsidRPr="001A47DF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96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left:0;text-align:left;margin-left:436.05pt;margin-top:-7.2pt;width:99.55pt;height:9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" filled="f" stroked="f" strokeweight="1pt">
                <v:stroke joinstyle="miter"/>
                <v:textbox>
                  <w:txbxContent>
                    <w:p w:rsidR="001A47DF" w:rsidRPr="001A47DF" w:rsidRDefault="001A47DF" w:rsidP="001A47DF">
                      <w:pPr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96"/>
                        </w:rPr>
                      </w:pPr>
                      <w:r w:rsidRPr="001A47DF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96"/>
                        </w:rPr>
                        <w:t>6+</w:t>
                      </w:r>
                    </w:p>
                  </w:txbxContent>
                </v:textbox>
              </v:oval>
            </w:pict>
          </mc:Fallback>
        </mc:AlternateContent>
      </w:r>
      <w:r w:rsidR="00FB41D9" w:rsidRPr="00FB41D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FB41D9" w:rsidRPr="00FB41D9">
        <w:rPr>
          <w:rFonts w:ascii="Segoe UI" w:eastAsia="Calibri" w:hAnsi="Segoe UI" w:cs="Segoe UI"/>
          <w:b/>
          <w:sz w:val="28"/>
          <w:szCs w:val="28"/>
        </w:rPr>
        <w:t>МБУК ВР «МЦБ» им. М.В. Наумова</w:t>
      </w:r>
    </w:p>
    <w:p w:rsidR="00FB41D9" w:rsidRPr="00FB41D9" w:rsidRDefault="00FB41D9" w:rsidP="00FB41D9">
      <w:pPr>
        <w:jc w:val="center"/>
        <w:rPr>
          <w:rFonts w:ascii="Segoe UI" w:eastAsia="Calibri" w:hAnsi="Segoe UI" w:cs="Segoe UI"/>
          <w:b/>
          <w:sz w:val="28"/>
          <w:szCs w:val="28"/>
        </w:rPr>
      </w:pPr>
      <w:r w:rsidRPr="00FB41D9">
        <w:rPr>
          <w:rFonts w:ascii="Segoe UI" w:eastAsia="Calibri" w:hAnsi="Segoe UI" w:cs="Segoe UI"/>
          <w:b/>
          <w:sz w:val="28"/>
          <w:szCs w:val="28"/>
        </w:rPr>
        <w:t xml:space="preserve"> </w:t>
      </w:r>
      <w:proofErr w:type="spellStart"/>
      <w:r w:rsidRPr="00FB41D9">
        <w:rPr>
          <w:rFonts w:ascii="Segoe UI" w:eastAsia="Calibri" w:hAnsi="Segoe UI" w:cs="Segoe UI"/>
          <w:b/>
          <w:sz w:val="28"/>
          <w:szCs w:val="28"/>
        </w:rPr>
        <w:t>Рябичевский</w:t>
      </w:r>
      <w:proofErr w:type="spellEnd"/>
      <w:r w:rsidRPr="00FB41D9">
        <w:rPr>
          <w:rFonts w:ascii="Segoe UI" w:eastAsia="Calibri" w:hAnsi="Segoe UI" w:cs="Segoe UI"/>
          <w:b/>
          <w:sz w:val="28"/>
          <w:szCs w:val="28"/>
        </w:rPr>
        <w:t xml:space="preserve"> отдел</w:t>
      </w:r>
    </w:p>
    <w:p w:rsidR="00FB41D9" w:rsidRPr="00FB41D9" w:rsidRDefault="00FB41D9" w:rsidP="00FB41D9">
      <w:pPr>
        <w:rPr>
          <w:rFonts w:ascii="Segoe UI" w:eastAsia="Calibri" w:hAnsi="Segoe UI" w:cs="Segoe UI"/>
          <w:b/>
          <w:sz w:val="28"/>
          <w:szCs w:val="28"/>
        </w:rPr>
      </w:pPr>
    </w:p>
    <w:p w:rsidR="00FB41D9" w:rsidRDefault="00FB41D9" w:rsidP="00FB41D9">
      <w:pPr>
        <w:jc w:val="center"/>
        <w:rPr>
          <w:rFonts w:ascii="Segoe UI Black" w:eastAsia="Calibri" w:hAnsi="Segoe UI Black" w:cs="Segoe UI"/>
          <w:b/>
          <w:color w:val="171717"/>
          <w:sz w:val="44"/>
          <w:szCs w:val="36"/>
        </w:rPr>
      </w:pPr>
      <w:r w:rsidRPr="00FB41D9">
        <w:rPr>
          <w:rFonts w:ascii="Segoe UI Black" w:eastAsia="Calibri" w:hAnsi="Segoe UI Black" w:cs="Segoe UI"/>
          <w:b/>
          <w:color w:val="171717"/>
          <w:sz w:val="44"/>
          <w:szCs w:val="36"/>
        </w:rPr>
        <w:t>Библиотечный урок</w:t>
      </w:r>
    </w:p>
    <w:p w:rsidR="00FB41D9" w:rsidRPr="00B45A8A" w:rsidRDefault="00FB41D9" w:rsidP="00FB41D9">
      <w:pPr>
        <w:jc w:val="center"/>
        <w:rPr>
          <w:rFonts w:ascii="Times New Roman" w:eastAsia="Calibri" w:hAnsi="Times New Roman" w:cs="Times New Roman"/>
          <w:b/>
          <w:i/>
          <w:color w:val="385623" w:themeColor="accent6" w:themeShade="80"/>
          <w:sz w:val="44"/>
          <w:szCs w:val="28"/>
        </w:rPr>
      </w:pPr>
      <w:r w:rsidRPr="00B45A8A">
        <w:rPr>
          <w:rFonts w:ascii="Segoe UI Black" w:eastAsia="Calibri" w:hAnsi="Segoe UI Black" w:cs="Segoe UI"/>
          <w:b/>
          <w:i/>
          <w:color w:val="385623" w:themeColor="accent6" w:themeShade="80"/>
          <w:sz w:val="72"/>
          <w:szCs w:val="36"/>
        </w:rPr>
        <w:t>Умеем ли мы читать?</w:t>
      </w:r>
    </w:p>
    <w:p w:rsidR="00FB41D9" w:rsidRPr="00FB41D9" w:rsidRDefault="00FB41D9" w:rsidP="00FB41D9">
      <w:pPr>
        <w:rPr>
          <w:rFonts w:ascii="Segoe UI" w:eastAsia="Calibr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33241</wp:posOffset>
            </wp:positionH>
            <wp:positionV relativeFrom="paragraph">
              <wp:posOffset>396737</wp:posOffset>
            </wp:positionV>
            <wp:extent cx="6645910" cy="4395174"/>
            <wp:effectExtent l="0" t="0" r="2540" b="5715"/>
            <wp:wrapSquare wrapText="bothSides"/>
            <wp:docPr id="7" name="Рисунок 7" descr="https://avatars.mds.yandex.net/get-zen_doc/3719229/pub_5f77932e952c3b370ed0c7cf_5f77942d8d3ae5589b7cc05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719229/pub_5f77932e952c3b370ed0c7cf_5f77942d8d3ae5589b7cc056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9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1D9" w:rsidRPr="00FB41D9" w:rsidRDefault="00FB41D9" w:rsidP="00FB41D9">
      <w:pPr>
        <w:spacing w:after="0"/>
        <w:rPr>
          <w:rFonts w:ascii="Segoe UI" w:eastAsia="Calibri" w:hAnsi="Segoe UI" w:cs="Segoe UI"/>
          <w:b/>
          <w:sz w:val="28"/>
          <w:szCs w:val="32"/>
        </w:rPr>
      </w:pPr>
    </w:p>
    <w:p w:rsidR="00FB41D9" w:rsidRDefault="00FB41D9" w:rsidP="00FB41D9">
      <w:pPr>
        <w:spacing w:after="0"/>
        <w:ind w:left="4956"/>
        <w:rPr>
          <w:rFonts w:ascii="Segoe UI" w:eastAsia="Calibri" w:hAnsi="Segoe UI" w:cs="Segoe UI"/>
          <w:b/>
          <w:color w:val="171717"/>
          <w:sz w:val="28"/>
          <w:szCs w:val="32"/>
        </w:rPr>
      </w:pPr>
    </w:p>
    <w:p w:rsidR="00FB41D9" w:rsidRPr="00FB41D9" w:rsidRDefault="00FB41D9" w:rsidP="00FB41D9">
      <w:pPr>
        <w:spacing w:after="0"/>
        <w:ind w:left="4956"/>
        <w:rPr>
          <w:rFonts w:ascii="Segoe UI" w:eastAsia="Calibri" w:hAnsi="Segoe UI" w:cs="Segoe UI"/>
          <w:b/>
          <w:color w:val="171717"/>
          <w:sz w:val="28"/>
          <w:szCs w:val="32"/>
        </w:rPr>
      </w:pPr>
      <w:r w:rsidRPr="00FB41D9">
        <w:rPr>
          <w:rFonts w:ascii="Segoe UI" w:eastAsia="Calibri" w:hAnsi="Segoe UI" w:cs="Segoe UI"/>
          <w:b/>
          <w:color w:val="171717"/>
          <w:sz w:val="28"/>
          <w:szCs w:val="32"/>
        </w:rPr>
        <w:t xml:space="preserve">Составитель: библиотекарь </w:t>
      </w:r>
    </w:p>
    <w:p w:rsidR="00FB41D9" w:rsidRPr="00FB41D9" w:rsidRDefault="00FB41D9" w:rsidP="00FB41D9">
      <w:pPr>
        <w:spacing w:after="0"/>
        <w:ind w:left="4956"/>
        <w:rPr>
          <w:rFonts w:ascii="Segoe UI" w:eastAsia="Calibri" w:hAnsi="Segoe UI" w:cs="Segoe UI"/>
          <w:b/>
          <w:color w:val="171717"/>
          <w:sz w:val="28"/>
          <w:szCs w:val="32"/>
        </w:rPr>
      </w:pPr>
      <w:r w:rsidRPr="00FB41D9">
        <w:rPr>
          <w:rFonts w:ascii="Segoe UI" w:eastAsia="Calibri" w:hAnsi="Segoe UI" w:cs="Segoe UI"/>
          <w:b/>
          <w:color w:val="171717"/>
          <w:sz w:val="28"/>
          <w:szCs w:val="32"/>
        </w:rPr>
        <w:t>2-й категории Русская Э.Н.</w:t>
      </w:r>
    </w:p>
    <w:p w:rsidR="00FB41D9" w:rsidRPr="00FB41D9" w:rsidRDefault="00FB41D9" w:rsidP="00FB41D9">
      <w:pPr>
        <w:rPr>
          <w:rFonts w:ascii="Segoe UI" w:eastAsia="Calibri" w:hAnsi="Segoe UI" w:cs="Segoe UI"/>
          <w:b/>
          <w:color w:val="171717"/>
          <w:sz w:val="32"/>
          <w:szCs w:val="32"/>
        </w:rPr>
      </w:pPr>
    </w:p>
    <w:p w:rsidR="00FB41D9" w:rsidRPr="00FB41D9" w:rsidRDefault="00FB41D9" w:rsidP="00FB41D9">
      <w:pPr>
        <w:rPr>
          <w:rFonts w:ascii="Segoe UI" w:eastAsia="Calibri" w:hAnsi="Segoe UI" w:cs="Segoe UI"/>
          <w:b/>
          <w:color w:val="171717"/>
          <w:sz w:val="32"/>
          <w:szCs w:val="32"/>
        </w:rPr>
      </w:pPr>
      <w:r w:rsidRPr="00FB41D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B81CE" wp14:editId="254F9993">
                <wp:simplePos x="0" y="0"/>
                <wp:positionH relativeFrom="margin">
                  <wp:posOffset>4520565</wp:posOffset>
                </wp:positionH>
                <wp:positionV relativeFrom="paragraph">
                  <wp:posOffset>66040</wp:posOffset>
                </wp:positionV>
                <wp:extent cx="1257300" cy="857250"/>
                <wp:effectExtent l="0" t="0" r="0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572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41D9" w:rsidRPr="00FB41D9" w:rsidRDefault="00FB41D9" w:rsidP="00FB41D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171717"/>
                                <w:sz w:val="48"/>
                                <w:szCs w:val="24"/>
                              </w:rPr>
                            </w:pPr>
                            <w:r w:rsidRPr="00FB41D9">
                              <w:rPr>
                                <w:rFonts w:ascii="Segoe UI" w:hAnsi="Segoe UI" w:cs="Segoe UI"/>
                                <w:b/>
                                <w:color w:val="171717"/>
                                <w:sz w:val="48"/>
                                <w:szCs w:val="24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B81CE" id="Овал 4" o:spid="_x0000_s1026" style="position:absolute;margin-left:355.95pt;margin-top:5.2pt;width:99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" filled="f" stroked="f" strokeweight="2.25pt">
                <v:stroke joinstyle="miter"/>
                <v:textbox>
                  <w:txbxContent>
                    <w:p w:rsidR="00FB41D9" w:rsidRPr="00FB41D9" w:rsidRDefault="00FB41D9" w:rsidP="00FB41D9">
                      <w:pPr>
                        <w:jc w:val="center"/>
                        <w:rPr>
                          <w:rFonts w:ascii="Segoe UI" w:hAnsi="Segoe UI" w:cs="Segoe UI"/>
                          <w:b/>
                          <w:color w:val="171717"/>
                          <w:sz w:val="48"/>
                          <w:szCs w:val="24"/>
                        </w:rPr>
                      </w:pPr>
                      <w:r w:rsidRPr="00FB41D9">
                        <w:rPr>
                          <w:rFonts w:ascii="Segoe UI" w:hAnsi="Segoe UI" w:cs="Segoe UI"/>
                          <w:b/>
                          <w:color w:val="171717"/>
                          <w:sz w:val="48"/>
                          <w:szCs w:val="24"/>
                        </w:rPr>
                        <w:t>12+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B41D9" w:rsidRPr="00FB41D9" w:rsidRDefault="00FB41D9" w:rsidP="00FB41D9">
      <w:pPr>
        <w:jc w:val="center"/>
        <w:rPr>
          <w:rFonts w:ascii="Segoe UI" w:eastAsia="Calibri" w:hAnsi="Segoe UI" w:cs="Segoe UI"/>
          <w:b/>
          <w:color w:val="171717"/>
          <w:sz w:val="32"/>
          <w:szCs w:val="32"/>
        </w:rPr>
      </w:pPr>
    </w:p>
    <w:p w:rsidR="00FB41D9" w:rsidRPr="00FB41D9" w:rsidRDefault="00FB41D9" w:rsidP="00FB41D9">
      <w:pPr>
        <w:jc w:val="center"/>
        <w:rPr>
          <w:rFonts w:ascii="Segoe UI" w:eastAsia="Calibri" w:hAnsi="Segoe UI" w:cs="Segoe UI"/>
          <w:b/>
          <w:color w:val="171717"/>
          <w:sz w:val="32"/>
          <w:szCs w:val="32"/>
        </w:rPr>
      </w:pPr>
      <w:proofErr w:type="spellStart"/>
      <w:r w:rsidRPr="00FB41D9">
        <w:rPr>
          <w:rFonts w:ascii="Segoe UI" w:eastAsia="Calibri" w:hAnsi="Segoe UI" w:cs="Segoe UI"/>
          <w:b/>
          <w:color w:val="171717"/>
          <w:sz w:val="32"/>
          <w:szCs w:val="32"/>
        </w:rPr>
        <w:t>Рябичев</w:t>
      </w:r>
      <w:proofErr w:type="spellEnd"/>
      <w:r w:rsidRPr="00FB41D9">
        <w:rPr>
          <w:rFonts w:ascii="Segoe UI" w:eastAsia="Calibri" w:hAnsi="Segoe UI" w:cs="Segoe UI"/>
          <w:b/>
          <w:color w:val="171717"/>
          <w:sz w:val="32"/>
          <w:szCs w:val="32"/>
        </w:rPr>
        <w:t>, 2021г.</w:t>
      </w:r>
    </w:p>
    <w:p w:rsidR="003255A0" w:rsidRDefault="003255A0" w:rsidP="0032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FB41D9" w:rsidRPr="003255A0">
        <w:rPr>
          <w:rFonts w:ascii="Times New Roman" w:hAnsi="Times New Roman" w:cs="Times New Roman"/>
          <w:sz w:val="28"/>
          <w:szCs w:val="28"/>
        </w:rPr>
        <w:t> </w:t>
      </w:r>
    </w:p>
    <w:p w:rsidR="003255A0" w:rsidRPr="003255A0" w:rsidRDefault="003255A0" w:rsidP="003255A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познакомить читателей</w:t>
      </w:r>
      <w:r w:rsidR="00FB41D9" w:rsidRPr="003255A0">
        <w:rPr>
          <w:rFonts w:ascii="Times New Roman" w:hAnsi="Times New Roman" w:cs="Times New Roman"/>
          <w:sz w:val="28"/>
          <w:szCs w:val="28"/>
        </w:rPr>
        <w:t xml:space="preserve"> с </w:t>
      </w:r>
      <w:r w:rsidR="00FB41D9" w:rsidRPr="003255A0">
        <w:rPr>
          <w:rFonts w:ascii="Times New Roman" w:hAnsi="Times New Roman" w:cs="Times New Roman"/>
          <w:bCs/>
          <w:sz w:val="28"/>
          <w:szCs w:val="28"/>
        </w:rPr>
        <w:t>культурой чтения</w:t>
      </w:r>
      <w:r w:rsidR="00FB41D9" w:rsidRPr="003255A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55A0" w:rsidRPr="003255A0" w:rsidRDefault="00FB41D9" w:rsidP="003255A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показать взаимосвязь между общей культурой человека и культурой чтения,</w:t>
      </w:r>
    </w:p>
    <w:p w:rsidR="00FB41D9" w:rsidRDefault="003255A0" w:rsidP="003255A0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рассказать о</w:t>
      </w:r>
      <w:r w:rsidR="00FB41D9" w:rsidRPr="003255A0">
        <w:rPr>
          <w:rFonts w:ascii="Times New Roman" w:hAnsi="Times New Roman" w:cs="Times New Roman"/>
          <w:bCs/>
          <w:sz w:val="28"/>
          <w:szCs w:val="28"/>
        </w:rPr>
        <w:t xml:space="preserve"> правильном чтении художественной литературы.</w:t>
      </w:r>
    </w:p>
    <w:p w:rsidR="00BA6430" w:rsidRPr="00BA6430" w:rsidRDefault="00BA6430" w:rsidP="00BA6430">
      <w:pPr>
        <w:rPr>
          <w:rFonts w:ascii="Times New Roman" w:hAnsi="Times New Roman" w:cs="Times New Roman"/>
          <w:bCs/>
          <w:sz w:val="28"/>
          <w:szCs w:val="28"/>
        </w:rPr>
      </w:pPr>
    </w:p>
    <w:p w:rsidR="00DA457F" w:rsidRPr="00DA457F" w:rsidRDefault="003255A0" w:rsidP="00DA457F">
      <w:pPr>
        <w:rPr>
          <w:rFonts w:ascii="Times New Roman" w:hAnsi="Times New Roman" w:cs="Times New Roman"/>
          <w:bCs/>
          <w:sz w:val="28"/>
          <w:szCs w:val="28"/>
        </w:rPr>
      </w:pPr>
      <w:r w:rsidRPr="003255A0">
        <w:rPr>
          <w:rFonts w:ascii="Times New Roman" w:hAnsi="Times New Roman" w:cs="Times New Roman"/>
          <w:b/>
          <w:bCs/>
          <w:sz w:val="28"/>
          <w:szCs w:val="28"/>
        </w:rPr>
        <w:t>Ведущ1: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57F" w:rsidRPr="00DA457F">
        <w:rPr>
          <w:rFonts w:ascii="Times New Roman" w:hAnsi="Times New Roman" w:cs="Times New Roman"/>
          <w:bCs/>
          <w:sz w:val="28"/>
          <w:szCs w:val="28"/>
        </w:rPr>
        <w:t>Всем известны бесспорные изречения великих писателей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DA457F" w:rsidRPr="00DA457F">
        <w:rPr>
          <w:rFonts w:ascii="Times New Roman" w:hAnsi="Times New Roman" w:cs="Times New Roman"/>
          <w:bCs/>
          <w:sz w:val="28"/>
          <w:szCs w:val="28"/>
        </w:rPr>
        <w:t> «Любите книгу — источник знаний», «Чтение — вот лучшее учение», «Всем хорошим в себе я обязан книгам». И думаешь, насколько проще, нет, пожалуй, легче было для них, живших в прошлом веке, общение с книгой, печатным словом. Попробую объяснить, о чем идет речь.</w:t>
      </w:r>
    </w:p>
    <w:p w:rsidR="00DA457F" w:rsidRPr="00DA457F" w:rsidRDefault="003255A0" w:rsidP="00DA45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Ведущ2</w:t>
      </w:r>
      <w:r w:rsidRPr="003255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25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57F" w:rsidRPr="00DA457F">
        <w:rPr>
          <w:rFonts w:ascii="Times New Roman" w:hAnsi="Times New Roman" w:cs="Times New Roman"/>
          <w:bCs/>
          <w:sz w:val="28"/>
          <w:szCs w:val="28"/>
        </w:rPr>
        <w:t>По твердо установленным данным, 90 процентов информации о мире, в котором живет человек, он получает посредством зрения. С его помощью человек открывает неведомые доныне законы Вселенной и тайны микромира, путешествует по родной стране и переносится на другие планеты, познает себя и людей, знакомится с событиями, бывшими в далекие времена, и заглядывает в будущее.</w:t>
      </w:r>
    </w:p>
    <w:p w:rsidR="00FB41D9" w:rsidRPr="00000A71" w:rsidRDefault="00DA457F" w:rsidP="00000A71">
      <w:pPr>
        <w:rPr>
          <w:rFonts w:ascii="Times New Roman" w:hAnsi="Times New Roman" w:cs="Times New Roman"/>
          <w:bCs/>
          <w:sz w:val="28"/>
          <w:szCs w:val="28"/>
        </w:rPr>
      </w:pPr>
      <w:r w:rsidRPr="00DA457F">
        <w:rPr>
          <w:rFonts w:ascii="Times New Roman" w:hAnsi="Times New Roman" w:cs="Times New Roman"/>
          <w:bCs/>
          <w:sz w:val="28"/>
          <w:szCs w:val="28"/>
        </w:rPr>
        <w:t>Так было с поколениями людей, живших до нас, то же происходит и в наши дни — здесь разницы нет. Но…</w:t>
      </w:r>
    </w:p>
    <w:p w:rsidR="00DA457F" w:rsidRPr="003255A0" w:rsidRDefault="00000A71" w:rsidP="003255A0">
      <w:pPr>
        <w:rPr>
          <w:rFonts w:ascii="Times New Roman" w:hAnsi="Times New Roman" w:cs="Times New Roman"/>
          <w:sz w:val="28"/>
          <w:szCs w:val="28"/>
        </w:rPr>
      </w:pPr>
      <w:r w:rsidRPr="00000A71">
        <w:rPr>
          <w:rFonts w:ascii="Times New Roman" w:hAnsi="Times New Roman" w:cs="Times New Roman"/>
          <w:b/>
          <w:bCs/>
          <w:sz w:val="28"/>
          <w:szCs w:val="28"/>
        </w:rPr>
        <w:t>Ведущ1:</w:t>
      </w:r>
      <w:r w:rsidRPr="00000A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255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55A0">
        <w:rPr>
          <w:rFonts w:ascii="Times New Roman" w:hAnsi="Times New Roman" w:cs="Times New Roman"/>
          <w:sz w:val="28"/>
          <w:szCs w:val="28"/>
        </w:rPr>
        <w:t xml:space="preserve"> наш век печатной информации растет неудержимо,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57F" w:rsidRPr="003255A0">
        <w:rPr>
          <w:rFonts w:ascii="Times New Roman" w:hAnsi="Times New Roman" w:cs="Times New Roman"/>
          <w:sz w:val="28"/>
          <w:szCs w:val="28"/>
        </w:rPr>
        <w:t>зах</w:t>
      </w:r>
      <w:r>
        <w:rPr>
          <w:rFonts w:ascii="Times New Roman" w:hAnsi="Times New Roman" w:cs="Times New Roman"/>
          <w:sz w:val="28"/>
          <w:szCs w:val="28"/>
        </w:rPr>
        <w:t>лестывая человека</w:t>
      </w:r>
      <w:r w:rsidR="007B139C">
        <w:rPr>
          <w:rFonts w:ascii="Times New Roman" w:hAnsi="Times New Roman" w:cs="Times New Roman"/>
          <w:sz w:val="28"/>
          <w:szCs w:val="28"/>
        </w:rPr>
        <w:t xml:space="preserve"> буквально</w:t>
      </w:r>
      <w:r>
        <w:rPr>
          <w:rFonts w:ascii="Times New Roman" w:hAnsi="Times New Roman" w:cs="Times New Roman"/>
          <w:sz w:val="28"/>
          <w:szCs w:val="28"/>
        </w:rPr>
        <w:t> с момента рождения.</w:t>
      </w:r>
      <w:r w:rsidR="003255A0">
        <w:rPr>
          <w:rFonts w:ascii="Times New Roman" w:hAnsi="Times New Roman" w:cs="Times New Roman"/>
          <w:sz w:val="28"/>
          <w:szCs w:val="28"/>
        </w:rPr>
        <w:t xml:space="preserve"> Да, </w:t>
      </w:r>
      <w:r>
        <w:rPr>
          <w:rFonts w:ascii="Times New Roman" w:hAnsi="Times New Roman" w:cs="Times New Roman"/>
          <w:sz w:val="28"/>
          <w:szCs w:val="28"/>
        </w:rPr>
        <w:t>да —не</w:t>
      </w:r>
      <w:r w:rsidR="00DA457F" w:rsidRPr="003255A0">
        <w:rPr>
          <w:rFonts w:ascii="Times New Roman" w:hAnsi="Times New Roman" w:cs="Times New Roman"/>
          <w:sz w:val="28"/>
          <w:szCs w:val="28"/>
        </w:rPr>
        <w:t xml:space="preserve"> удивляйтесь. Ныне в момент рождения — только появления на свет! — на каждого жителя планеты уже приходится около десяти страниц новой печатной продукции. А затем в каждую минуту жизни еще печатается две тысячи страниц. Представьте себе, сколько их накопится, этих печатных страниц, за жизнь человеческую!</w:t>
      </w:r>
    </w:p>
    <w:p w:rsidR="00DA457F" w:rsidRPr="003255A0" w:rsidRDefault="00000A71" w:rsidP="003255A0">
      <w:pPr>
        <w:rPr>
          <w:rFonts w:ascii="Times New Roman" w:hAnsi="Times New Roman" w:cs="Times New Roman"/>
          <w:sz w:val="28"/>
          <w:szCs w:val="28"/>
        </w:rPr>
      </w:pPr>
      <w:r w:rsidRPr="00000A71">
        <w:rPr>
          <w:rFonts w:ascii="Times New Roman" w:hAnsi="Times New Roman" w:cs="Times New Roman"/>
          <w:b/>
          <w:bCs/>
          <w:sz w:val="28"/>
          <w:szCs w:val="28"/>
        </w:rPr>
        <w:t>Ведущ2:</w:t>
      </w:r>
      <w:r w:rsidRPr="00000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57F" w:rsidRPr="003255A0">
        <w:rPr>
          <w:rFonts w:ascii="Times New Roman" w:hAnsi="Times New Roman" w:cs="Times New Roman"/>
          <w:sz w:val="28"/>
          <w:szCs w:val="28"/>
        </w:rPr>
        <w:t>Подсчитано: если нарастание информации пойдет и дальше такими темпами, то через двести лет всю нашу планету можно будет покрыть бумажным одеялом толщиной в полметра. Вот этого-то, таких темпов роста печатной продукции, не знал девятнадцатый век.</w:t>
      </w:r>
    </w:p>
    <w:p w:rsidR="00DA457F" w:rsidRPr="003255A0" w:rsidRDefault="00000A71" w:rsidP="003255A0">
      <w:pPr>
        <w:rPr>
          <w:rFonts w:ascii="Times New Roman" w:hAnsi="Times New Roman" w:cs="Times New Roman"/>
          <w:sz w:val="28"/>
          <w:szCs w:val="28"/>
        </w:rPr>
      </w:pPr>
      <w:r w:rsidRPr="00000A71">
        <w:rPr>
          <w:rFonts w:ascii="Times New Roman" w:hAnsi="Times New Roman" w:cs="Times New Roman"/>
          <w:b/>
          <w:bCs/>
          <w:sz w:val="28"/>
          <w:szCs w:val="28"/>
        </w:rPr>
        <w:t>Ведущ1:</w:t>
      </w:r>
      <w:r w:rsidRPr="00000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57F" w:rsidRPr="003255A0">
        <w:rPr>
          <w:rFonts w:ascii="Times New Roman" w:hAnsi="Times New Roman" w:cs="Times New Roman"/>
          <w:sz w:val="28"/>
          <w:szCs w:val="28"/>
        </w:rPr>
        <w:t>Опять-таки подсчитано: если современный человек будет читать по пятьдесят страниц в день, то за всю жизнь он прочитает около трех тысяч книг. Только!</w:t>
      </w:r>
    </w:p>
    <w:p w:rsidR="00DA457F" w:rsidRPr="003255A0" w:rsidRDefault="00000A71" w:rsidP="003255A0">
      <w:pPr>
        <w:rPr>
          <w:rFonts w:ascii="Times New Roman" w:hAnsi="Times New Roman" w:cs="Times New Roman"/>
          <w:sz w:val="28"/>
          <w:szCs w:val="28"/>
        </w:rPr>
      </w:pPr>
      <w:r w:rsidRPr="00000A71">
        <w:rPr>
          <w:rFonts w:ascii="Times New Roman" w:hAnsi="Times New Roman" w:cs="Times New Roman"/>
          <w:b/>
          <w:bCs/>
          <w:sz w:val="28"/>
          <w:szCs w:val="28"/>
        </w:rPr>
        <w:t>Ведущ2:</w:t>
      </w:r>
      <w:r w:rsidRPr="00000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57F" w:rsidRPr="003255A0">
        <w:rPr>
          <w:rFonts w:ascii="Times New Roman" w:hAnsi="Times New Roman" w:cs="Times New Roman"/>
          <w:sz w:val="28"/>
          <w:szCs w:val="28"/>
        </w:rPr>
        <w:t>Конечно, прочитать все, что издается в мире или хотя бы в нашей стране, человек не в силах. Но читать сейчас надо как можно больше: способность к поглощению знаний еще никому не вредила. Не случайно родилось выражение «хочу все знать», ибо оно подразумевает вполне конкретное требование жизни — хочу все знать, так как не могу не знать.</w:t>
      </w:r>
    </w:p>
    <w:p w:rsidR="00DA457F" w:rsidRPr="003255A0" w:rsidRDefault="004707C4" w:rsidP="003255A0">
      <w:pPr>
        <w:rPr>
          <w:rFonts w:ascii="Times New Roman" w:hAnsi="Times New Roman" w:cs="Times New Roman"/>
          <w:sz w:val="28"/>
          <w:szCs w:val="28"/>
        </w:rPr>
      </w:pPr>
      <w:r w:rsidRPr="004707C4">
        <w:rPr>
          <w:rFonts w:ascii="Times New Roman" w:hAnsi="Times New Roman" w:cs="Times New Roman"/>
          <w:b/>
          <w:bCs/>
          <w:sz w:val="28"/>
          <w:szCs w:val="28"/>
        </w:rPr>
        <w:t>Ведущ1:</w:t>
      </w:r>
      <w:r w:rsidRPr="004707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57F" w:rsidRPr="003255A0">
        <w:rPr>
          <w:rFonts w:ascii="Times New Roman" w:hAnsi="Times New Roman" w:cs="Times New Roman"/>
          <w:sz w:val="28"/>
          <w:szCs w:val="28"/>
        </w:rPr>
        <w:t>Даже сверхкороткое знакомство с проблемой «информационного взрыва» объясняет, почему закономерен — и важен — вопрос об умении читать.</w:t>
      </w:r>
    </w:p>
    <w:p w:rsidR="00DA457F" w:rsidRPr="003255A0" w:rsidRDefault="00DA457F" w:rsidP="003255A0">
      <w:pPr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При этом не следует забывать, что чтение для ума — то же, что и физические упражнения для тела.</w:t>
      </w:r>
    </w:p>
    <w:p w:rsidR="00DA457F" w:rsidRPr="003255A0" w:rsidRDefault="00DA457F" w:rsidP="003255A0">
      <w:pPr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lastRenderedPageBreak/>
        <w:t>Поэтому-то и говорят о культуре чтения.</w:t>
      </w:r>
    </w:p>
    <w:p w:rsidR="00DA457F" w:rsidRPr="003255A0" w:rsidRDefault="004707C4" w:rsidP="003255A0">
      <w:pPr>
        <w:rPr>
          <w:rFonts w:ascii="Times New Roman" w:hAnsi="Times New Roman" w:cs="Times New Roman"/>
          <w:sz w:val="28"/>
          <w:szCs w:val="28"/>
        </w:rPr>
      </w:pPr>
      <w:r w:rsidRPr="004707C4">
        <w:rPr>
          <w:rFonts w:ascii="Times New Roman" w:hAnsi="Times New Roman" w:cs="Times New Roman"/>
          <w:b/>
          <w:bCs/>
          <w:sz w:val="28"/>
          <w:szCs w:val="28"/>
        </w:rPr>
        <w:t>Ведущ2:</w:t>
      </w:r>
      <w:r w:rsidRPr="004707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3A3">
        <w:rPr>
          <w:rFonts w:ascii="Times New Roman" w:hAnsi="Times New Roman" w:cs="Times New Roman"/>
          <w:sz w:val="28"/>
          <w:szCs w:val="28"/>
        </w:rPr>
        <w:t>Как мы</w:t>
      </w:r>
      <w:r w:rsidR="00DA457F" w:rsidRPr="003255A0">
        <w:rPr>
          <w:rFonts w:ascii="Times New Roman" w:hAnsi="Times New Roman" w:cs="Times New Roman"/>
          <w:sz w:val="28"/>
          <w:szCs w:val="28"/>
        </w:rPr>
        <w:t> читаем?</w:t>
      </w:r>
    </w:p>
    <w:p w:rsidR="00DA457F" w:rsidRPr="003255A0" w:rsidRDefault="00DA457F" w:rsidP="003255A0">
      <w:pPr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Культура чтения и культура вообще тесно связаны.  И там и здесь предполагается культура чувств, знания, навыки и правила, которые держат нас в определенных границах.</w:t>
      </w:r>
    </w:p>
    <w:p w:rsidR="00DA457F" w:rsidRPr="003255A0" w:rsidRDefault="004707C4" w:rsidP="003255A0">
      <w:pPr>
        <w:rPr>
          <w:rFonts w:ascii="Times New Roman" w:hAnsi="Times New Roman" w:cs="Times New Roman"/>
          <w:sz w:val="28"/>
          <w:szCs w:val="28"/>
        </w:rPr>
      </w:pPr>
      <w:r w:rsidRPr="004707C4">
        <w:rPr>
          <w:rFonts w:ascii="Times New Roman" w:hAnsi="Times New Roman" w:cs="Times New Roman"/>
          <w:b/>
          <w:bCs/>
          <w:sz w:val="28"/>
          <w:szCs w:val="28"/>
        </w:rPr>
        <w:t>Ведущ1:</w:t>
      </w:r>
      <w:r w:rsidRPr="004707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57F" w:rsidRPr="003255A0">
        <w:rPr>
          <w:rFonts w:ascii="Times New Roman" w:hAnsi="Times New Roman" w:cs="Times New Roman"/>
          <w:sz w:val="28"/>
          <w:szCs w:val="28"/>
        </w:rPr>
        <w:t>Культура чтения основана на знании и чувстве слова; на умении ориентироваться в книжном море; на способности анализировать и квалифицировать печатный текст; на точном знании цели работы над ним. Тогда только можно говорить об умении читать.</w:t>
      </w:r>
    </w:p>
    <w:p w:rsidR="00DA457F" w:rsidRPr="003255A0" w:rsidRDefault="004707C4" w:rsidP="003255A0">
      <w:pPr>
        <w:rPr>
          <w:rFonts w:ascii="Times New Roman" w:hAnsi="Times New Roman" w:cs="Times New Roman"/>
          <w:sz w:val="28"/>
          <w:szCs w:val="28"/>
        </w:rPr>
      </w:pPr>
      <w:r w:rsidRPr="004707C4">
        <w:rPr>
          <w:rFonts w:ascii="Times New Roman" w:hAnsi="Times New Roman" w:cs="Times New Roman"/>
          <w:b/>
          <w:bCs/>
          <w:sz w:val="28"/>
          <w:szCs w:val="28"/>
        </w:rPr>
        <w:t>Ведущ2:</w:t>
      </w:r>
      <w:r w:rsidRPr="004707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57F" w:rsidRPr="003255A0">
        <w:rPr>
          <w:rFonts w:ascii="Times New Roman" w:hAnsi="Times New Roman" w:cs="Times New Roman"/>
          <w:sz w:val="28"/>
          <w:szCs w:val="28"/>
        </w:rPr>
        <w:t>Безусловно, «глотать» книги нельзя.</w:t>
      </w:r>
      <w:r w:rsidR="003255A0" w:rsidRPr="003255A0">
        <w:rPr>
          <w:rFonts w:ascii="Times New Roman" w:hAnsi="Times New Roman" w:cs="Times New Roman"/>
          <w:sz w:val="28"/>
          <w:szCs w:val="28"/>
        </w:rPr>
        <w:tab/>
      </w:r>
    </w:p>
    <w:p w:rsidR="00DA457F" w:rsidRPr="003255A0" w:rsidRDefault="00DA457F" w:rsidP="003255A0">
      <w:pPr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 xml:space="preserve">«Я часто читал </w:t>
      </w:r>
      <w:r w:rsidR="004707C4" w:rsidRPr="003255A0">
        <w:rPr>
          <w:rFonts w:ascii="Times New Roman" w:hAnsi="Times New Roman" w:cs="Times New Roman"/>
          <w:sz w:val="28"/>
          <w:szCs w:val="28"/>
        </w:rPr>
        <w:t>быстро, —</w:t>
      </w:r>
      <w:r w:rsidRPr="003255A0">
        <w:rPr>
          <w:rFonts w:ascii="Times New Roman" w:hAnsi="Times New Roman" w:cs="Times New Roman"/>
          <w:sz w:val="28"/>
          <w:szCs w:val="28"/>
        </w:rPr>
        <w:t xml:space="preserve"> признавался Анатоль </w:t>
      </w:r>
      <w:r w:rsidR="004707C4" w:rsidRPr="003255A0">
        <w:rPr>
          <w:rFonts w:ascii="Times New Roman" w:hAnsi="Times New Roman" w:cs="Times New Roman"/>
          <w:sz w:val="28"/>
          <w:szCs w:val="28"/>
        </w:rPr>
        <w:t>Франс, —</w:t>
      </w:r>
      <w:r w:rsidRPr="003255A0">
        <w:rPr>
          <w:rFonts w:ascii="Times New Roman" w:hAnsi="Times New Roman" w:cs="Times New Roman"/>
          <w:sz w:val="28"/>
          <w:szCs w:val="28"/>
        </w:rPr>
        <w:t xml:space="preserve"> без счету и без разбору, и был чрезвычайно удивлен, когда вскоре обнаружилось, что ничего не знаю, я не научился даже учиться, и мои блестящие </w:t>
      </w:r>
      <w:r w:rsidR="004707C4" w:rsidRPr="003255A0">
        <w:rPr>
          <w:rFonts w:ascii="Times New Roman" w:hAnsi="Times New Roman" w:cs="Times New Roman"/>
          <w:sz w:val="28"/>
          <w:szCs w:val="28"/>
        </w:rPr>
        <w:t>познания</w:t>
      </w:r>
      <w:r w:rsidRPr="003255A0">
        <w:rPr>
          <w:rFonts w:ascii="Times New Roman" w:hAnsi="Times New Roman" w:cs="Times New Roman"/>
          <w:sz w:val="28"/>
          <w:szCs w:val="28"/>
        </w:rPr>
        <w:t xml:space="preserve"> не больше как легкая дымка над бездонной пропастью».</w:t>
      </w:r>
    </w:p>
    <w:p w:rsidR="00FB41D9" w:rsidRPr="003255A0" w:rsidRDefault="004707C4" w:rsidP="003255A0">
      <w:pPr>
        <w:rPr>
          <w:rFonts w:ascii="Times New Roman" w:hAnsi="Times New Roman" w:cs="Times New Roman"/>
          <w:sz w:val="28"/>
          <w:szCs w:val="28"/>
        </w:rPr>
      </w:pPr>
      <w:r w:rsidRPr="004707C4">
        <w:rPr>
          <w:rFonts w:ascii="Times New Roman" w:hAnsi="Times New Roman" w:cs="Times New Roman"/>
          <w:b/>
          <w:bCs/>
          <w:sz w:val="28"/>
          <w:szCs w:val="28"/>
        </w:rPr>
        <w:t>Ведущ1:</w:t>
      </w:r>
      <w:r w:rsidRPr="004707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1D9" w:rsidRPr="003255A0">
        <w:rPr>
          <w:rFonts w:ascii="Times New Roman" w:hAnsi="Times New Roman" w:cs="Times New Roman"/>
          <w:sz w:val="28"/>
          <w:szCs w:val="28"/>
        </w:rPr>
        <w:t>Перечитать все книги не удалось никому. Да и нужно ли читать все без разбора?</w:t>
      </w:r>
      <w:r w:rsidR="00DA3356">
        <w:rPr>
          <w:rFonts w:ascii="Times New Roman" w:hAnsi="Times New Roman" w:cs="Times New Roman"/>
          <w:sz w:val="28"/>
          <w:szCs w:val="28"/>
        </w:rPr>
        <w:t xml:space="preserve"> </w:t>
      </w:r>
      <w:r w:rsidR="00FB41D9" w:rsidRPr="003255A0">
        <w:rPr>
          <w:rFonts w:ascii="Times New Roman" w:hAnsi="Times New Roman" w:cs="Times New Roman"/>
          <w:sz w:val="28"/>
          <w:szCs w:val="28"/>
        </w:rPr>
        <w:t>Удовольствие и пользу ты получишь от тех книг, которые выбрал с толком.</w:t>
      </w:r>
    </w:p>
    <w:p w:rsidR="00FB41D9" w:rsidRPr="003255A0" w:rsidRDefault="00DA3356" w:rsidP="003255A0">
      <w:pPr>
        <w:rPr>
          <w:rFonts w:ascii="Times New Roman" w:hAnsi="Times New Roman" w:cs="Times New Roman"/>
          <w:sz w:val="28"/>
          <w:szCs w:val="28"/>
        </w:rPr>
      </w:pPr>
      <w:r w:rsidRPr="00DA3356">
        <w:rPr>
          <w:rFonts w:ascii="Times New Roman" w:hAnsi="Times New Roman" w:cs="Times New Roman"/>
          <w:b/>
          <w:bCs/>
          <w:sz w:val="28"/>
          <w:szCs w:val="28"/>
        </w:rPr>
        <w:t>Ведущ2:</w:t>
      </w:r>
      <w:r w:rsidRPr="00DA3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1D9" w:rsidRPr="003255A0">
        <w:rPr>
          <w:rFonts w:ascii="Times New Roman" w:hAnsi="Times New Roman" w:cs="Times New Roman"/>
          <w:sz w:val="28"/>
          <w:szCs w:val="28"/>
        </w:rPr>
        <w:t>Как же научиться правильно выбирать книгу?</w:t>
      </w:r>
      <w:r>
        <w:rPr>
          <w:rFonts w:ascii="Times New Roman" w:hAnsi="Times New Roman" w:cs="Times New Roman"/>
          <w:sz w:val="28"/>
          <w:szCs w:val="28"/>
        </w:rPr>
        <w:t xml:space="preserve"> Нужно м</w:t>
      </w:r>
      <w:r w:rsidR="00FB41D9" w:rsidRPr="003255A0">
        <w:rPr>
          <w:rFonts w:ascii="Times New Roman" w:hAnsi="Times New Roman" w:cs="Times New Roman"/>
          <w:sz w:val="28"/>
          <w:szCs w:val="28"/>
        </w:rPr>
        <w:t xml:space="preserve">ысленно определить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Pr="003255A0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FB41D9" w:rsidRPr="003255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1D9" w:rsidRPr="0047227A" w:rsidRDefault="00DA3356" w:rsidP="0047227A">
      <w:pPr>
        <w:rPr>
          <w:rFonts w:ascii="Times New Roman" w:hAnsi="Times New Roman" w:cs="Times New Roman"/>
          <w:sz w:val="28"/>
          <w:szCs w:val="28"/>
        </w:rPr>
      </w:pPr>
      <w:r w:rsidRPr="00DA3356">
        <w:rPr>
          <w:rFonts w:ascii="Times New Roman" w:hAnsi="Times New Roman" w:cs="Times New Roman"/>
          <w:b/>
          <w:bCs/>
          <w:sz w:val="28"/>
          <w:szCs w:val="28"/>
        </w:rPr>
        <w:t>Ведущ1:</w:t>
      </w:r>
      <w:r w:rsidRPr="00DA3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1D9" w:rsidRPr="003255A0">
        <w:rPr>
          <w:rFonts w:ascii="Times New Roman" w:hAnsi="Times New Roman" w:cs="Times New Roman"/>
          <w:sz w:val="28"/>
          <w:szCs w:val="28"/>
        </w:rPr>
        <w:t xml:space="preserve">Как же научиться правильно читать книги? </w:t>
      </w:r>
      <w:r w:rsidR="00FB41D9" w:rsidRPr="0047227A">
        <w:rPr>
          <w:rFonts w:ascii="Times New Roman" w:hAnsi="Times New Roman" w:cs="Times New Roman"/>
          <w:sz w:val="28"/>
          <w:szCs w:val="28"/>
        </w:rPr>
        <w:t>Известный украинский просветитель Иван Огиенко (митрополит Илларион) разработал для школьников 12 правил чтения.</w:t>
      </w:r>
      <w:r w:rsidR="0047227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41D9" w:rsidRPr="0047227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Вот некоторые:</w:t>
        </w:r>
      </w:hyperlink>
    </w:p>
    <w:p w:rsidR="0047227A" w:rsidRDefault="00FB41D9" w:rsidP="0047227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sz w:val="28"/>
          <w:szCs w:val="28"/>
        </w:rPr>
        <w:t>чтение учит нас уму-разуму, заменяя нам жизненный опыт, кроме того дает огромное эстетическое наслаждение. Поэтому, читая книги, никогда не спешите: пускай учение будет серьезнее, а наслаждение глубже;</w:t>
      </w:r>
    </w:p>
    <w:p w:rsidR="0047227A" w:rsidRDefault="00FB41D9" w:rsidP="0047227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sz w:val="28"/>
          <w:szCs w:val="28"/>
        </w:rPr>
        <w:t>преждевременно не пытайтесь узнать о развязке книги: от этого внимание ослабевает, интерес к книге снижается, ибо обед не начинается с десерта;</w:t>
      </w:r>
    </w:p>
    <w:p w:rsidR="0047227A" w:rsidRDefault="00FB41D9" w:rsidP="0047227A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sz w:val="28"/>
          <w:szCs w:val="28"/>
        </w:rPr>
        <w:t>книгу создает писатель. Это его труд, поэтому всегда запоминайте имя автора.</w:t>
      </w:r>
    </w:p>
    <w:p w:rsidR="00FB41D9" w:rsidRPr="0047227A" w:rsidRDefault="0047227A" w:rsidP="0047227A">
      <w:p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b/>
          <w:bCs/>
          <w:sz w:val="28"/>
          <w:szCs w:val="28"/>
        </w:rPr>
        <w:t>Ведущ2:</w:t>
      </w:r>
      <w:r w:rsidRPr="004722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22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7227A">
        <w:rPr>
          <w:rFonts w:ascii="Times New Roman" w:hAnsi="Times New Roman" w:cs="Times New Roman"/>
          <w:sz w:val="28"/>
          <w:szCs w:val="28"/>
        </w:rPr>
        <w:t xml:space="preserve"> есть ещё г</w:t>
      </w:r>
      <w:r w:rsidR="00FB41D9" w:rsidRPr="0047227A">
        <w:rPr>
          <w:rFonts w:ascii="Times New Roman" w:hAnsi="Times New Roman" w:cs="Times New Roman"/>
          <w:sz w:val="28"/>
          <w:szCs w:val="28"/>
        </w:rPr>
        <w:t>игиена чтения</w:t>
      </w:r>
      <w:r w:rsidRPr="0047227A">
        <w:rPr>
          <w:rFonts w:ascii="Times New Roman" w:hAnsi="Times New Roman" w:cs="Times New Roman"/>
          <w:sz w:val="28"/>
          <w:szCs w:val="28"/>
        </w:rPr>
        <w:t>. Вы знали о такой?</w:t>
      </w:r>
    </w:p>
    <w:p w:rsidR="00FB41D9" w:rsidRPr="0047227A" w:rsidRDefault="00FB41D9" w:rsidP="0047227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sz w:val="28"/>
          <w:szCs w:val="28"/>
        </w:rPr>
        <w:t>В помещении должен быть свежий воздух.</w:t>
      </w:r>
    </w:p>
    <w:p w:rsidR="00FB41D9" w:rsidRPr="0047227A" w:rsidRDefault="00FB41D9" w:rsidP="0047227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sz w:val="28"/>
          <w:szCs w:val="28"/>
        </w:rPr>
        <w:t>Свет (рассеянный, не очень яркий) должен падать с левой стороны.</w:t>
      </w:r>
    </w:p>
    <w:p w:rsidR="00FB41D9" w:rsidRPr="0047227A" w:rsidRDefault="00FB41D9" w:rsidP="0047227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sz w:val="28"/>
          <w:szCs w:val="28"/>
        </w:rPr>
        <w:t>Читать лежа вредно для глаз и для книги.</w:t>
      </w:r>
    </w:p>
    <w:p w:rsidR="00FB41D9" w:rsidRPr="0047227A" w:rsidRDefault="00FB41D9" w:rsidP="0047227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sz w:val="28"/>
          <w:szCs w:val="28"/>
        </w:rPr>
        <w:t>Лучше всего читать, сидя за столом. При этом книгу нужно класть не прямо на стол, а на специальную наклонную подставку: глаза меньше утомляются и текст лучше воспринимается.</w:t>
      </w:r>
    </w:p>
    <w:p w:rsidR="00FB41D9" w:rsidRPr="0047227A" w:rsidRDefault="00FB41D9" w:rsidP="0047227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sz w:val="28"/>
          <w:szCs w:val="28"/>
        </w:rPr>
        <w:t>Настольная лампа должна находиться на расстоянии не менее 1 м от текста.</w:t>
      </w:r>
    </w:p>
    <w:p w:rsidR="00FB41D9" w:rsidRPr="0047227A" w:rsidRDefault="00FB41D9" w:rsidP="0047227A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sz w:val="28"/>
          <w:szCs w:val="28"/>
        </w:rPr>
        <w:t>Расстояние от книги до глаз (при нормальном зрении) – не менее 35-40 см при наклоне книги 15 градусов.</w:t>
      </w:r>
    </w:p>
    <w:p w:rsidR="00FB41D9" w:rsidRPr="0047227A" w:rsidRDefault="0047227A" w:rsidP="0047227A">
      <w:pPr>
        <w:rPr>
          <w:rFonts w:ascii="Times New Roman" w:hAnsi="Times New Roman" w:cs="Times New Roman"/>
          <w:sz w:val="28"/>
          <w:szCs w:val="28"/>
        </w:rPr>
      </w:pPr>
      <w:r w:rsidRPr="004722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Ведущ1:</w:t>
      </w:r>
      <w:r w:rsidRPr="00472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1D9" w:rsidRPr="0047227A">
        <w:rPr>
          <w:rFonts w:ascii="Times New Roman" w:hAnsi="Times New Roman" w:cs="Times New Roman"/>
          <w:sz w:val="28"/>
          <w:szCs w:val="28"/>
        </w:rPr>
        <w:t>Способов чтения существует много – от беглого просмотра до глубокого изучения с конспектированием. Какой же лучше использовать? Все зависит от той задачи, которую ты себе ставишь:</w:t>
      </w:r>
    </w:p>
    <w:p w:rsidR="00FB41D9" w:rsidRPr="00BA6430" w:rsidRDefault="00BA6430" w:rsidP="0047227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A6430">
        <w:rPr>
          <w:rFonts w:ascii="Times New Roman" w:hAnsi="Times New Roman" w:cs="Times New Roman"/>
          <w:sz w:val="28"/>
          <w:szCs w:val="28"/>
        </w:rPr>
        <w:t>У</w:t>
      </w:r>
      <w:r w:rsidR="00FB41D9" w:rsidRPr="00BA6430">
        <w:rPr>
          <w:rFonts w:ascii="Times New Roman" w:hAnsi="Times New Roman" w:cs="Times New Roman"/>
          <w:sz w:val="28"/>
          <w:szCs w:val="28"/>
        </w:rPr>
        <w:t>глубленное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FB41D9" w:rsidRPr="00BA6430">
        <w:rPr>
          <w:rFonts w:ascii="Times New Roman" w:hAnsi="Times New Roman" w:cs="Times New Roman"/>
          <w:sz w:val="28"/>
          <w:szCs w:val="28"/>
        </w:rPr>
        <w:t xml:space="preserve">тот способ предполагает внимательное прочтение материала: нужно обратить внимание на детали, вникнуть в суть излагаемого, понять точку зрения автора, уяснить связи описываемых событий.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Даё</w:t>
      </w:r>
      <w:r w:rsidRPr="00BA6430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FB41D9" w:rsidRPr="00BA6430">
        <w:rPr>
          <w:rFonts w:ascii="Times New Roman" w:hAnsi="Times New Roman" w:cs="Times New Roman"/>
          <w:sz w:val="28"/>
          <w:szCs w:val="28"/>
        </w:rPr>
        <w:t xml:space="preserve"> анализ и оценка, что способствует более глубокому пониманию и запоминанию.</w:t>
      </w:r>
    </w:p>
    <w:p w:rsidR="00FB41D9" w:rsidRPr="00BA6430" w:rsidRDefault="00BA6430" w:rsidP="0047227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A6430">
        <w:rPr>
          <w:rFonts w:ascii="Times New Roman" w:hAnsi="Times New Roman" w:cs="Times New Roman"/>
          <w:sz w:val="28"/>
          <w:szCs w:val="28"/>
        </w:rPr>
        <w:t>Б</w:t>
      </w:r>
      <w:r w:rsidR="00FB41D9" w:rsidRPr="00BA6430">
        <w:rPr>
          <w:rFonts w:ascii="Times New Roman" w:hAnsi="Times New Roman" w:cs="Times New Roman"/>
          <w:sz w:val="28"/>
          <w:szCs w:val="28"/>
        </w:rPr>
        <w:t>ыстрое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FB41D9" w:rsidRPr="00BA6430">
        <w:rPr>
          <w:rFonts w:ascii="Times New Roman" w:hAnsi="Times New Roman" w:cs="Times New Roman"/>
          <w:sz w:val="28"/>
          <w:szCs w:val="28"/>
        </w:rPr>
        <w:t>то чтение с выделением основной мысли текста, без акцента на детали, без артикуляции (движения губ при чтении про себя).</w:t>
      </w:r>
    </w:p>
    <w:p w:rsidR="00FB41D9" w:rsidRPr="00BA6430" w:rsidRDefault="00BA6430" w:rsidP="0047227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A6430">
        <w:rPr>
          <w:rFonts w:ascii="Times New Roman" w:hAnsi="Times New Roman" w:cs="Times New Roman"/>
          <w:sz w:val="28"/>
          <w:szCs w:val="28"/>
        </w:rPr>
        <w:t>П</w:t>
      </w:r>
      <w:r w:rsidR="00FB41D9" w:rsidRPr="00BA6430">
        <w:rPr>
          <w:rFonts w:ascii="Times New Roman" w:hAnsi="Times New Roman" w:cs="Times New Roman"/>
          <w:sz w:val="28"/>
          <w:szCs w:val="28"/>
        </w:rPr>
        <w:t>араллельное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FB41D9" w:rsidRPr="00BA6430">
        <w:rPr>
          <w:rFonts w:ascii="Times New Roman" w:hAnsi="Times New Roman" w:cs="Times New Roman"/>
          <w:sz w:val="28"/>
          <w:szCs w:val="28"/>
        </w:rPr>
        <w:t>ри этом способе изучается несколько материалов по одной теме или проблеме для того, чтобы проанализировать разные взгляды, выбрать наиболее предпочтительную позицию. Этот способ чтения лучше всего использовать при подготовке докладов, рефератов.</w:t>
      </w:r>
    </w:p>
    <w:p w:rsidR="00FB41D9" w:rsidRPr="00BA6430" w:rsidRDefault="00BA6430" w:rsidP="0047227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A6430">
        <w:rPr>
          <w:rFonts w:ascii="Times New Roman" w:hAnsi="Times New Roman" w:cs="Times New Roman"/>
          <w:sz w:val="28"/>
          <w:szCs w:val="28"/>
        </w:rPr>
        <w:t>В</w:t>
      </w:r>
      <w:r w:rsidR="00FB41D9" w:rsidRPr="00BA6430">
        <w:rPr>
          <w:rFonts w:ascii="Times New Roman" w:hAnsi="Times New Roman" w:cs="Times New Roman"/>
          <w:sz w:val="28"/>
          <w:szCs w:val="28"/>
        </w:rPr>
        <w:t>ыборочное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FB41D9" w:rsidRPr="00BA6430">
        <w:rPr>
          <w:rFonts w:ascii="Times New Roman" w:hAnsi="Times New Roman" w:cs="Times New Roman"/>
          <w:sz w:val="28"/>
          <w:szCs w:val="28"/>
        </w:rPr>
        <w:t>редполагает избирательное знакомство с отдельными разделами книги после ее предварительного просмотра, внимание фиксируется на тех моментах, которые необходимы.</w:t>
      </w:r>
    </w:p>
    <w:p w:rsidR="00FB41D9" w:rsidRPr="00BA6430" w:rsidRDefault="00FB41D9" w:rsidP="0047227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A6430">
        <w:rPr>
          <w:rFonts w:ascii="Times New Roman" w:hAnsi="Times New Roman" w:cs="Times New Roman"/>
          <w:sz w:val="28"/>
          <w:szCs w:val="28"/>
        </w:rPr>
        <w:t>чтение-просмотр</w:t>
      </w:r>
      <w:r w:rsidR="00BA6430">
        <w:rPr>
          <w:rFonts w:ascii="Times New Roman" w:hAnsi="Times New Roman" w:cs="Times New Roman"/>
          <w:sz w:val="28"/>
          <w:szCs w:val="28"/>
        </w:rPr>
        <w:t xml:space="preserve"> - и</w:t>
      </w:r>
      <w:r w:rsidRPr="00BA6430">
        <w:rPr>
          <w:rFonts w:ascii="Times New Roman" w:hAnsi="Times New Roman" w:cs="Times New Roman"/>
          <w:sz w:val="28"/>
          <w:szCs w:val="28"/>
        </w:rPr>
        <w:t>спользуется для предварительного ознакомления с книгой или статьей: пересматриваются предисловие, заключение, по содержанию определяются наиболее важные вопросы и др. Этот способ позволяет за короткий промежуток времени решить, стоит эту книгу (статью) более детально изучать или лучше сразу выбрать нужный материал.</w:t>
      </w:r>
    </w:p>
    <w:p w:rsidR="00FB41D9" w:rsidRPr="00BA6430" w:rsidRDefault="00FB41D9" w:rsidP="0047227A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A6430">
        <w:rPr>
          <w:rFonts w:ascii="Times New Roman" w:hAnsi="Times New Roman" w:cs="Times New Roman"/>
          <w:sz w:val="28"/>
          <w:szCs w:val="28"/>
        </w:rPr>
        <w:t>чтение-сканирование</w:t>
      </w:r>
      <w:r w:rsidR="00BA6430">
        <w:rPr>
          <w:rFonts w:ascii="Times New Roman" w:hAnsi="Times New Roman" w:cs="Times New Roman"/>
          <w:sz w:val="28"/>
          <w:szCs w:val="28"/>
        </w:rPr>
        <w:t xml:space="preserve"> - э</w:t>
      </w:r>
      <w:r w:rsidRPr="00BA6430">
        <w:rPr>
          <w:rFonts w:ascii="Times New Roman" w:hAnsi="Times New Roman" w:cs="Times New Roman"/>
          <w:sz w:val="28"/>
          <w:szCs w:val="28"/>
        </w:rPr>
        <w:t>то быстрый просмотр печатного материала с целью поиска имен, дат, фактов и др. Развитая зрительная память дает возможность при взгляде на страницу мгновенно отыскать нужную информацию: фамилию, цитату, название и т. п. </w:t>
      </w:r>
    </w:p>
    <w:p w:rsidR="00FB41D9" w:rsidRPr="0047227A" w:rsidRDefault="0047227A" w:rsidP="0047227A">
      <w:pPr>
        <w:rPr>
          <w:rFonts w:ascii="Times New Roman" w:hAnsi="Times New Roman" w:cs="Times New Roman"/>
          <w:sz w:val="28"/>
          <w:szCs w:val="28"/>
        </w:rPr>
      </w:pPr>
      <w:r w:rsidRPr="00BA6430">
        <w:rPr>
          <w:rFonts w:ascii="Times New Roman" w:hAnsi="Times New Roman" w:cs="Times New Roman"/>
          <w:b/>
          <w:bCs/>
          <w:sz w:val="28"/>
          <w:szCs w:val="28"/>
        </w:rPr>
        <w:t>Ведущ2:</w:t>
      </w:r>
      <w:r w:rsidRPr="00BA6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7DF">
        <w:rPr>
          <w:rFonts w:ascii="Times New Roman" w:hAnsi="Times New Roman" w:cs="Times New Roman"/>
          <w:sz w:val="28"/>
          <w:szCs w:val="28"/>
        </w:rPr>
        <w:t>На этом наше мероприятие заканчивается. И на последки хочу сказать</w:t>
      </w:r>
      <w:r w:rsidR="001A47DF" w:rsidRPr="001A47DF">
        <w:rPr>
          <w:rFonts w:ascii="Times New Roman" w:hAnsi="Times New Roman" w:cs="Times New Roman"/>
          <w:sz w:val="28"/>
          <w:szCs w:val="28"/>
        </w:rPr>
        <w:t xml:space="preserve"> </w:t>
      </w:r>
      <w:r w:rsidR="001A47DF">
        <w:rPr>
          <w:rFonts w:ascii="Times New Roman" w:hAnsi="Times New Roman" w:cs="Times New Roman"/>
          <w:sz w:val="28"/>
          <w:szCs w:val="28"/>
        </w:rPr>
        <w:t>-ч</w:t>
      </w:r>
      <w:r w:rsidR="001A47DF" w:rsidRPr="0047227A">
        <w:rPr>
          <w:rFonts w:ascii="Times New Roman" w:hAnsi="Times New Roman" w:cs="Times New Roman"/>
          <w:sz w:val="28"/>
          <w:szCs w:val="28"/>
        </w:rPr>
        <w:t>тению тоже надо учиться, тогда оно – и радость, и польза.</w:t>
      </w:r>
    </w:p>
    <w:p w:rsidR="00FB41D9" w:rsidRDefault="00FB41D9" w:rsidP="003255A0">
      <w:pPr>
        <w:rPr>
          <w:rFonts w:ascii="Times New Roman" w:hAnsi="Times New Roman" w:cs="Times New Roman"/>
          <w:sz w:val="28"/>
          <w:szCs w:val="28"/>
        </w:rPr>
      </w:pPr>
    </w:p>
    <w:p w:rsidR="0047227A" w:rsidRDefault="0047227A" w:rsidP="003255A0">
      <w:pPr>
        <w:rPr>
          <w:rFonts w:ascii="Times New Roman" w:hAnsi="Times New Roman" w:cs="Times New Roman"/>
          <w:sz w:val="28"/>
          <w:szCs w:val="28"/>
        </w:rPr>
      </w:pPr>
    </w:p>
    <w:p w:rsidR="0047227A" w:rsidRDefault="0047227A" w:rsidP="003255A0">
      <w:pPr>
        <w:rPr>
          <w:rFonts w:ascii="Times New Roman" w:hAnsi="Times New Roman" w:cs="Times New Roman"/>
          <w:sz w:val="28"/>
          <w:szCs w:val="28"/>
        </w:rPr>
      </w:pPr>
    </w:p>
    <w:p w:rsidR="0047227A" w:rsidRPr="003255A0" w:rsidRDefault="0047227A" w:rsidP="003255A0">
      <w:pPr>
        <w:rPr>
          <w:rFonts w:ascii="Times New Roman" w:hAnsi="Times New Roman" w:cs="Times New Roman"/>
          <w:sz w:val="28"/>
          <w:szCs w:val="28"/>
        </w:rPr>
      </w:pPr>
    </w:p>
    <w:p w:rsidR="00FB41D9" w:rsidRDefault="00FB41D9" w:rsidP="003255A0">
      <w:pPr>
        <w:rPr>
          <w:rFonts w:ascii="Times New Roman" w:hAnsi="Times New Roman" w:cs="Times New Roman"/>
          <w:sz w:val="28"/>
          <w:szCs w:val="28"/>
        </w:rPr>
      </w:pPr>
    </w:p>
    <w:p w:rsidR="00BA6430" w:rsidRDefault="00BA6430" w:rsidP="003255A0">
      <w:pPr>
        <w:rPr>
          <w:rFonts w:ascii="Times New Roman" w:hAnsi="Times New Roman" w:cs="Times New Roman"/>
          <w:sz w:val="28"/>
          <w:szCs w:val="28"/>
        </w:rPr>
      </w:pPr>
    </w:p>
    <w:p w:rsidR="00BA6430" w:rsidRDefault="00BA6430" w:rsidP="003255A0">
      <w:pPr>
        <w:rPr>
          <w:rFonts w:ascii="Times New Roman" w:hAnsi="Times New Roman" w:cs="Times New Roman"/>
          <w:sz w:val="28"/>
          <w:szCs w:val="28"/>
        </w:rPr>
      </w:pPr>
    </w:p>
    <w:p w:rsidR="00BA6430" w:rsidRDefault="00BA6430" w:rsidP="003255A0">
      <w:pPr>
        <w:rPr>
          <w:rFonts w:ascii="Times New Roman" w:hAnsi="Times New Roman" w:cs="Times New Roman"/>
          <w:sz w:val="28"/>
          <w:szCs w:val="28"/>
        </w:rPr>
      </w:pPr>
    </w:p>
    <w:p w:rsidR="00BA6430" w:rsidRDefault="00BA6430" w:rsidP="003255A0">
      <w:pPr>
        <w:rPr>
          <w:rFonts w:ascii="Times New Roman" w:hAnsi="Times New Roman" w:cs="Times New Roman"/>
          <w:sz w:val="28"/>
          <w:szCs w:val="28"/>
        </w:rPr>
      </w:pPr>
    </w:p>
    <w:p w:rsidR="001A47DF" w:rsidRPr="003255A0" w:rsidRDefault="001A47DF" w:rsidP="003255A0">
      <w:pPr>
        <w:rPr>
          <w:rFonts w:ascii="Times New Roman" w:hAnsi="Times New Roman" w:cs="Times New Roman"/>
          <w:sz w:val="28"/>
          <w:szCs w:val="28"/>
        </w:rPr>
      </w:pPr>
    </w:p>
    <w:p w:rsidR="00FB41D9" w:rsidRPr="003255A0" w:rsidRDefault="00FB41D9" w:rsidP="003255A0">
      <w:pPr>
        <w:rPr>
          <w:rFonts w:ascii="Times New Roman" w:hAnsi="Times New Roman" w:cs="Times New Roman"/>
          <w:sz w:val="28"/>
          <w:szCs w:val="28"/>
        </w:rPr>
      </w:pP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lastRenderedPageBreak/>
        <w:t>АНКЕТА для изучения запросов читателей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Имя_________________________________________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Группа № _________________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Возраст ___________________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1. Любите ли Вы читать?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да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нет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очень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Г) не очень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2. Мотивы Вашего чтения?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не могу без чтения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читаю по необходимости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для времяпрепровождения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Г) когда хочется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3. Если читаете мало, то почему?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нет времени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не нравится читать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мне это не интересно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4. Что чаще спрашиваете в библиотеке: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художественную литературу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познавательную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учебники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5. Как Вы читаете книги?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от начала до конца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выбираю нужное, интересное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с ручкой и блокнотом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6. Цель Вашего чтения?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узнать новое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подготовиться к уроку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провести свободное время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7. Находите ли Вы в библиотеке нужную книгу?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55A0">
        <w:rPr>
          <w:rFonts w:ascii="Times New Roman" w:hAnsi="Times New Roman" w:cs="Times New Roman"/>
          <w:sz w:val="28"/>
          <w:szCs w:val="28"/>
        </w:rPr>
        <w:t>А)всегда</w:t>
      </w:r>
      <w:proofErr w:type="gramEnd"/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иногда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никогда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Г) редко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8. Возникает ли у Вас потребность поделиться прочитанным?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да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нет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иногда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9. Кто является Вашим собеседником о прочитанной книге?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родители (мама, папа) бабушка, дедушка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друзья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учителя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Г) библиотекарь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lastRenderedPageBreak/>
        <w:t xml:space="preserve">10. Какую книгу Вы читаете </w:t>
      </w:r>
      <w:proofErr w:type="gramStart"/>
      <w:r w:rsidRPr="003255A0">
        <w:rPr>
          <w:rFonts w:ascii="Times New Roman" w:hAnsi="Times New Roman" w:cs="Times New Roman"/>
          <w:sz w:val="28"/>
          <w:szCs w:val="28"/>
        </w:rPr>
        <w:t>сейчас?_</w:t>
      </w:r>
      <w:proofErr w:type="gramEnd"/>
      <w:r w:rsidRPr="003255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 xml:space="preserve">11. Назовите Вашу любимую </w:t>
      </w:r>
      <w:proofErr w:type="gramStart"/>
      <w:r w:rsidRPr="003255A0">
        <w:rPr>
          <w:rFonts w:ascii="Times New Roman" w:hAnsi="Times New Roman" w:cs="Times New Roman"/>
          <w:sz w:val="28"/>
          <w:szCs w:val="28"/>
        </w:rPr>
        <w:t>книгу?_</w:t>
      </w:r>
      <w:proofErr w:type="gramEnd"/>
      <w:r w:rsidRPr="003255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 xml:space="preserve">12. Какие темы, вопросы Вас </w:t>
      </w:r>
      <w:proofErr w:type="gramStart"/>
      <w:r w:rsidRPr="003255A0">
        <w:rPr>
          <w:rFonts w:ascii="Times New Roman" w:hAnsi="Times New Roman" w:cs="Times New Roman"/>
          <w:sz w:val="28"/>
          <w:szCs w:val="28"/>
        </w:rPr>
        <w:t>интересуют?_</w:t>
      </w:r>
      <w:proofErr w:type="gramEnd"/>
      <w:r w:rsidRPr="003255A0">
        <w:rPr>
          <w:rFonts w:ascii="Times New Roman" w:hAnsi="Times New Roman" w:cs="Times New Roman"/>
          <w:sz w:val="28"/>
          <w:szCs w:val="28"/>
        </w:rPr>
        <w:t>____________________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13. С какой целью Вы посещаете библиотеку: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получить необходимую информацию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взять учебники для подготовки к урокам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взять книги для развлекательного чтения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Г) подобрать материал к реферату по нужной тематике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14. Есть ли у Вас домашняя библиотека?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Да, нет (подчеркнуть)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 xml:space="preserve">15. Если </w:t>
      </w:r>
      <w:proofErr w:type="gramStart"/>
      <w:r w:rsidRPr="003255A0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255A0">
        <w:rPr>
          <w:rFonts w:ascii="Times New Roman" w:hAnsi="Times New Roman" w:cs="Times New Roman"/>
          <w:sz w:val="28"/>
          <w:szCs w:val="28"/>
        </w:rPr>
        <w:t xml:space="preserve"> то сколько приблизительно книг имеется в Вашей домашней библиотеке? _____________________________________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16. Какая литература составляет основу Вашей домашней библиотеки?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художественная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отечественная и зарубежная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научно-популярная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17. Покупают ли родители Вам новые книги?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А) да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Б) нет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В) часто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Г) редко</w:t>
      </w:r>
    </w:p>
    <w:p w:rsidR="00FB41D9" w:rsidRPr="003255A0" w:rsidRDefault="00FB41D9" w:rsidP="00BA6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5A0">
        <w:rPr>
          <w:rFonts w:ascii="Times New Roman" w:hAnsi="Times New Roman" w:cs="Times New Roman"/>
          <w:sz w:val="28"/>
          <w:szCs w:val="28"/>
        </w:rPr>
        <w:t>Д) когда вы их об этом просите</w:t>
      </w:r>
    </w:p>
    <w:p w:rsidR="00FB41D9" w:rsidRPr="00FB41D9" w:rsidRDefault="00FB41D9" w:rsidP="00FB41D9">
      <w:pPr>
        <w:rPr>
          <w:rFonts w:ascii="Times New Roman" w:hAnsi="Times New Roman" w:cs="Times New Roman"/>
          <w:sz w:val="28"/>
          <w:szCs w:val="28"/>
        </w:rPr>
      </w:pPr>
    </w:p>
    <w:p w:rsidR="00C50B69" w:rsidRDefault="00C50B69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</w:p>
    <w:p w:rsidR="001A47DF" w:rsidRDefault="001A4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Использованные ресурсы:</w:t>
      </w:r>
    </w:p>
    <w:p w:rsidR="00347EF9" w:rsidRPr="00347EF9" w:rsidRDefault="00347EF9" w:rsidP="001A47DF">
      <w:pPr>
        <w:pStyle w:val="a4"/>
        <w:numPr>
          <w:ilvl w:val="0"/>
          <w:numId w:val="2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Pr="007830B0">
          <w:rPr>
            <w:rStyle w:val="a3"/>
            <w:rFonts w:ascii="Times New Roman" w:hAnsi="Times New Roman" w:cs="Times New Roman"/>
            <w:sz w:val="28"/>
            <w:szCs w:val="28"/>
          </w:rPr>
          <w:t>https://mcbtacina.rnd.muzkult.ru/scenarii_meropr</w:t>
        </w:r>
      </w:hyperlink>
    </w:p>
    <w:p w:rsidR="00347EF9" w:rsidRPr="00347EF9" w:rsidRDefault="00347EF9" w:rsidP="00347EF9">
      <w:pPr>
        <w:pStyle w:val="a4"/>
        <w:numPr>
          <w:ilvl w:val="0"/>
          <w:numId w:val="2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Pr="007830B0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https://nsportal.ru/shkola/dopolnitelnoe-obrazovanie/library/2013/09/11/stsenarii-bibliograficheskikh-urokov-i</w:t>
        </w:r>
      </w:hyperlink>
    </w:p>
    <w:p w:rsidR="00347EF9" w:rsidRPr="00347EF9" w:rsidRDefault="00347EF9" w:rsidP="00347EF9">
      <w:pPr>
        <w:pStyle w:val="a4"/>
        <w:numPr>
          <w:ilvl w:val="0"/>
          <w:numId w:val="2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9" w:history="1">
        <w:r w:rsidRPr="007830B0">
          <w:rPr>
            <w:rStyle w:val="a3"/>
            <w:rFonts w:ascii="Times New Roman" w:hAnsi="Times New Roman" w:cs="Times New Roman"/>
            <w:sz w:val="28"/>
            <w:szCs w:val="28"/>
          </w:rPr>
          <w:t>https://novichokprosto-biblioblog.blogspot.com/2015/05/blog-post_24.html</w:t>
        </w:r>
      </w:hyperlink>
    </w:p>
    <w:p w:rsidR="001A47DF" w:rsidRPr="00347EF9" w:rsidRDefault="001A47DF" w:rsidP="00347E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47DF" w:rsidRPr="00347EF9" w:rsidSect="00FB4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1B6F"/>
    <w:multiLevelType w:val="multilevel"/>
    <w:tmpl w:val="6C2C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D408F"/>
    <w:multiLevelType w:val="hybridMultilevel"/>
    <w:tmpl w:val="FB2C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72017"/>
    <w:multiLevelType w:val="hybridMultilevel"/>
    <w:tmpl w:val="B288A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5774B"/>
    <w:multiLevelType w:val="multilevel"/>
    <w:tmpl w:val="9C9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8309B"/>
    <w:multiLevelType w:val="hybridMultilevel"/>
    <w:tmpl w:val="9E36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C4F1E"/>
    <w:multiLevelType w:val="multilevel"/>
    <w:tmpl w:val="CD0A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C3DC7"/>
    <w:multiLevelType w:val="hybridMultilevel"/>
    <w:tmpl w:val="163C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358F4"/>
    <w:multiLevelType w:val="multilevel"/>
    <w:tmpl w:val="9A16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C2241"/>
    <w:multiLevelType w:val="multilevel"/>
    <w:tmpl w:val="84FA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87DF4"/>
    <w:multiLevelType w:val="multilevel"/>
    <w:tmpl w:val="B074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E69A4"/>
    <w:multiLevelType w:val="hybridMultilevel"/>
    <w:tmpl w:val="252E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64C"/>
    <w:multiLevelType w:val="multilevel"/>
    <w:tmpl w:val="B25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F474A"/>
    <w:multiLevelType w:val="hybridMultilevel"/>
    <w:tmpl w:val="D72E8F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F5651F0"/>
    <w:multiLevelType w:val="multilevel"/>
    <w:tmpl w:val="4C1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2D5EC8"/>
    <w:multiLevelType w:val="multilevel"/>
    <w:tmpl w:val="E6E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BA6088"/>
    <w:multiLevelType w:val="multilevel"/>
    <w:tmpl w:val="FA5A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01CB9"/>
    <w:multiLevelType w:val="multilevel"/>
    <w:tmpl w:val="308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240D0"/>
    <w:multiLevelType w:val="multilevel"/>
    <w:tmpl w:val="7692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0487C"/>
    <w:multiLevelType w:val="multilevel"/>
    <w:tmpl w:val="164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86185"/>
    <w:multiLevelType w:val="multilevel"/>
    <w:tmpl w:val="04E0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B87EFE"/>
    <w:multiLevelType w:val="hybridMultilevel"/>
    <w:tmpl w:val="0624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5"/>
  </w:num>
  <w:num w:numId="5">
    <w:abstractNumId w:val="13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5"/>
  </w:num>
  <w:num w:numId="11">
    <w:abstractNumId w:val="8"/>
  </w:num>
  <w:num w:numId="12">
    <w:abstractNumId w:val="16"/>
  </w:num>
  <w:num w:numId="13">
    <w:abstractNumId w:val="18"/>
  </w:num>
  <w:num w:numId="14">
    <w:abstractNumId w:val="14"/>
  </w:num>
  <w:num w:numId="15">
    <w:abstractNumId w:val="4"/>
  </w:num>
  <w:num w:numId="16">
    <w:abstractNumId w:val="1"/>
  </w:num>
  <w:num w:numId="17">
    <w:abstractNumId w:val="2"/>
  </w:num>
  <w:num w:numId="18">
    <w:abstractNumId w:val="10"/>
  </w:num>
  <w:num w:numId="19">
    <w:abstractNumId w:val="20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49"/>
    <w:rsid w:val="00000A71"/>
    <w:rsid w:val="001A43A3"/>
    <w:rsid w:val="001A47DF"/>
    <w:rsid w:val="003255A0"/>
    <w:rsid w:val="00347EF9"/>
    <w:rsid w:val="004707C4"/>
    <w:rsid w:val="0047227A"/>
    <w:rsid w:val="005F3249"/>
    <w:rsid w:val="007370DB"/>
    <w:rsid w:val="007B139C"/>
    <w:rsid w:val="00AB302C"/>
    <w:rsid w:val="00B45A8A"/>
    <w:rsid w:val="00BA6430"/>
    <w:rsid w:val="00C50B69"/>
    <w:rsid w:val="00DA3356"/>
    <w:rsid w:val="00DA457F"/>
    <w:rsid w:val="00E9707A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44343-F348-4AD0-ABD7-B0D6D876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1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3/09/11/stsenarii-bibliograficheskikh-urokov-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btacina.rnd.muzkult.ru/scenarii_mero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javascript%3Avoid%28null%29%3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ichokprosto-biblioblog.blogspot.com/2015/05/blog-post_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7</cp:revision>
  <dcterms:created xsi:type="dcterms:W3CDTF">2021-05-12T09:05:00Z</dcterms:created>
  <dcterms:modified xsi:type="dcterms:W3CDTF">2021-05-24T12:08:00Z</dcterms:modified>
</cp:coreProperties>
</file>